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97" w:rsidRPr="00596E2E" w:rsidRDefault="00807197" w:rsidP="00807197">
      <w:pPr>
        <w:ind w:firstLineChars="0" w:firstLine="0"/>
        <w:jc w:val="center"/>
        <w:rPr>
          <w:rFonts w:cs="Arial" w:hint="default"/>
          <w:b/>
          <w:kern w:val="0"/>
          <w:sz w:val="36"/>
          <w:szCs w:val="36"/>
        </w:rPr>
      </w:pPr>
      <w:r>
        <w:rPr>
          <w:rFonts w:cs="Arial"/>
          <w:b/>
          <w:noProof/>
          <w:kern w:val="0"/>
          <w:sz w:val="36"/>
          <w:szCs w:val="36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1446819</wp:posOffset>
            </wp:positionH>
            <wp:positionV relativeFrom="paragraph">
              <wp:posOffset>204610</wp:posOffset>
            </wp:positionV>
            <wp:extent cx="1227859" cy="1140031"/>
            <wp:effectExtent l="19050" t="0" r="0" b="0"/>
            <wp:wrapNone/>
            <wp:docPr id="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859" cy="1140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6E2E">
        <w:rPr>
          <w:rFonts w:cs="Arial"/>
          <w:b/>
          <w:kern w:val="0"/>
          <w:sz w:val="36"/>
          <w:szCs w:val="36"/>
        </w:rPr>
        <w:t>跨境应税行为免税备案表</w:t>
      </w:r>
    </w:p>
    <w:p w:rsidR="00807197" w:rsidRPr="007A1D4C" w:rsidRDefault="00807197" w:rsidP="00807197">
      <w:pPr>
        <w:ind w:firstLineChars="0" w:firstLine="0"/>
        <w:jc w:val="center"/>
        <w:rPr>
          <w:rFonts w:cs="Arial" w:hint="default"/>
          <w:b/>
          <w:color w:val="0000FF"/>
          <w:kern w:val="0"/>
          <w:szCs w:val="21"/>
        </w:rPr>
      </w:pPr>
      <w:r>
        <w:rPr>
          <w:rFonts w:cs="Arial"/>
          <w:b/>
          <w:noProof/>
          <w:color w:val="0000FF"/>
          <w:kern w:val="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7810500</wp:posOffset>
            </wp:positionH>
            <wp:positionV relativeFrom="paragraph">
              <wp:posOffset>190500</wp:posOffset>
            </wp:positionV>
            <wp:extent cx="1143000" cy="1066800"/>
            <wp:effectExtent l="19050" t="0" r="0" b="0"/>
            <wp:wrapNone/>
            <wp:docPr id="1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96E2E">
        <w:rPr>
          <w:rFonts w:cs="Arial"/>
          <w:b/>
          <w:color w:val="0000FF"/>
          <w:kern w:val="0"/>
          <w:szCs w:val="21"/>
        </w:rPr>
        <w:t>（以</w:t>
      </w:r>
      <w:r w:rsidRPr="00596E2E">
        <w:rPr>
          <w:rFonts w:cs="宋体"/>
          <w:b/>
          <w:color w:val="0000FF"/>
          <w:szCs w:val="21"/>
        </w:rPr>
        <w:t>工程项目在境外的建筑服务为例</w:t>
      </w:r>
      <w:r w:rsidRPr="00596E2E">
        <w:rPr>
          <w:rFonts w:cs="Arial"/>
          <w:b/>
          <w:color w:val="0000FF"/>
          <w:kern w:val="0"/>
          <w:szCs w:val="21"/>
        </w:rPr>
        <w:t>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1948"/>
        <w:gridCol w:w="2520"/>
        <w:gridCol w:w="1485"/>
      </w:tblGrid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纳税人名称（公章）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rPr>
                <w:rFonts w:ascii="仿宋_GB2312" w:eastAsia="仿宋_GB2312" w:cs="宋体" w:hint="default"/>
                <w:color w:val="0000FF"/>
              </w:rPr>
            </w:pPr>
            <w:r>
              <w:rPr>
                <w:b/>
                <w:bCs/>
                <w:color w:val="0000FF"/>
              </w:rPr>
              <w:t>XXX</w:t>
            </w:r>
            <w:r>
              <w:rPr>
                <w:rFonts w:hint="default"/>
                <w:b/>
                <w:bCs/>
                <w:color w:val="0000FF"/>
              </w:rPr>
              <w:t>X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纳税人识别号/统一社会信用代码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rPr>
                <w:rFonts w:ascii="仿宋_GB2312" w:eastAsia="仿宋_GB2312" w:cs="宋体" w:hint="default"/>
              </w:rPr>
            </w:pPr>
            <w:r>
              <w:rPr>
                <w:b/>
                <w:bCs/>
                <w:color w:val="0000FF"/>
              </w:rPr>
              <w:t>统一社会信用代码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跨境应税行为名称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工程项目在境外的建筑服务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购买服务或无形资产的单位名称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境外单位的名称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购买服务或无形资产单位的机构所在地（国家/地区）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境外国家或地区名称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服务实际接受方及其机构所在地（国家/地区）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1A141C" w:rsidRDefault="00807197" w:rsidP="00477F36">
            <w:pPr>
              <w:ind w:firstLineChars="0" w:firstLine="0"/>
              <w:rPr>
                <w:rFonts w:ascii="仿宋_GB2312" w:eastAsia="仿宋_GB2312" w:cs="Arial" w:hint="default"/>
                <w:kern w:val="0"/>
                <w:sz w:val="18"/>
                <w:szCs w:val="18"/>
              </w:rPr>
            </w:pPr>
            <w:r w:rsidRPr="00596E2E">
              <w:rPr>
                <w:b/>
                <w:bCs/>
                <w:color w:val="0000FF"/>
              </w:rPr>
              <w:t>境外国家或地区名称</w:t>
            </w:r>
            <w:r w:rsidRPr="007A1D4C">
              <w:rPr>
                <w:rFonts w:ascii="仿宋_GB2312" w:eastAsia="仿宋_GB2312" w:cs="Arial"/>
                <w:kern w:val="0"/>
                <w:sz w:val="18"/>
                <w:szCs w:val="18"/>
              </w:rPr>
              <w:t>（</w:t>
            </w:r>
            <w:r w:rsidRPr="001A141C">
              <w:rPr>
                <w:rFonts w:ascii="仿宋_GB2312" w:eastAsia="仿宋_GB2312" w:cs="Arial"/>
                <w:kern w:val="0"/>
                <w:sz w:val="18"/>
                <w:szCs w:val="18"/>
              </w:rPr>
              <w:t>由向境外单位提供完全在境外消费的服务的纳税</w:t>
            </w:r>
            <w:r>
              <w:rPr>
                <w:rFonts w:ascii="仿宋_GB2312" w:eastAsia="仿宋_GB2312" w:cs="Arial"/>
                <w:kern w:val="0"/>
                <w:sz w:val="18"/>
                <w:szCs w:val="18"/>
              </w:rPr>
              <w:t>人填写）</w:t>
            </w:r>
          </w:p>
          <w:p w:rsidR="00807197" w:rsidRPr="00D164E2" w:rsidRDefault="00807197" w:rsidP="00477F36">
            <w:pPr>
              <w:ind w:firstLineChars="0" w:firstLine="0"/>
              <w:rPr>
                <w:rFonts w:hint="default"/>
                <w:b/>
                <w:bCs/>
                <w:color w:val="0000FF"/>
              </w:rPr>
            </w:pP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服务发生地</w:t>
            </w:r>
          </w:p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（国家/地区）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境外国家或地区名称</w:t>
            </w:r>
            <w:r w:rsidRPr="007A1D4C">
              <w:rPr>
                <w:rFonts w:ascii="仿宋_GB2312" w:eastAsia="仿宋_GB2312" w:cs="Arial"/>
                <w:kern w:val="0"/>
                <w:sz w:val="18"/>
                <w:szCs w:val="18"/>
              </w:rPr>
              <w:t>（由提供符合《</w:t>
            </w:r>
            <w:r w:rsidRPr="001A141C">
              <w:rPr>
                <w:rFonts w:ascii="仿宋_GB2312" w:eastAsia="仿宋_GB2312" w:cs="Arial"/>
                <w:kern w:val="0"/>
                <w:sz w:val="18"/>
                <w:szCs w:val="18"/>
              </w:rPr>
              <w:t>营业税改征增值税跨境应税行为增值税免税管理办法（试行）》第二条第（一）至（八）款和第（十六）款规定服务的纳税人填写。</w:t>
            </w:r>
            <w:r>
              <w:rPr>
                <w:rFonts w:ascii="仿宋_GB2312" w:eastAsia="仿宋_GB2312" w:cs="Arial"/>
                <w:kern w:val="0"/>
                <w:sz w:val="18"/>
                <w:szCs w:val="18"/>
              </w:rPr>
              <w:t>）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无形资产使用地（国家/地区）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1A141C" w:rsidRDefault="00807197" w:rsidP="00477F36">
            <w:pPr>
              <w:ind w:firstLineChars="0" w:firstLine="0"/>
              <w:rPr>
                <w:rFonts w:ascii="仿宋_GB2312" w:eastAsia="仿宋_GB2312" w:hAnsi="Calibri" w:cs="Arial" w:hint="default"/>
                <w:kern w:val="0"/>
                <w:sz w:val="18"/>
                <w:szCs w:val="18"/>
              </w:rPr>
            </w:pPr>
            <w:r w:rsidRPr="00596E2E">
              <w:rPr>
                <w:b/>
                <w:bCs/>
                <w:color w:val="0000FF"/>
              </w:rPr>
              <w:t>境外国家或地区名称</w:t>
            </w:r>
            <w:r w:rsidRPr="007A1D4C">
              <w:rPr>
                <w:rFonts w:ascii="仿宋_GB2312" w:eastAsia="仿宋_GB2312" w:cs="Arial"/>
                <w:kern w:val="0"/>
                <w:sz w:val="18"/>
                <w:szCs w:val="18"/>
              </w:rPr>
              <w:t>（</w:t>
            </w:r>
            <w:r w:rsidRPr="001A141C">
              <w:rPr>
                <w:rFonts w:ascii="仿宋_GB2312" w:eastAsia="仿宋_GB2312" w:cs="Arial"/>
                <w:kern w:val="0"/>
                <w:sz w:val="18"/>
                <w:szCs w:val="18"/>
              </w:rPr>
              <w:t>由向境外单位转让完全在境外消费的无形资产的纳税人填写</w:t>
            </w:r>
            <w:r>
              <w:rPr>
                <w:rFonts w:ascii="仿宋_GB2312" w:eastAsia="仿宋_GB2312" w:cs="Arial"/>
                <w:kern w:val="0"/>
                <w:sz w:val="18"/>
                <w:szCs w:val="18"/>
              </w:rPr>
              <w:t>）</w:t>
            </w:r>
          </w:p>
          <w:p w:rsidR="00807197" w:rsidRPr="00D164E2" w:rsidRDefault="00807197" w:rsidP="00477F36">
            <w:pPr>
              <w:ind w:firstLineChars="0" w:firstLine="0"/>
              <w:rPr>
                <w:rFonts w:hint="default"/>
                <w:b/>
                <w:bCs/>
                <w:color w:val="0000FF"/>
              </w:rPr>
            </w:pP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合同名称及编号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按实际合同名称及编号填写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合同注明的跨境服务/无形资产价款或计价标准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据实填写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合同约定付款日期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cs="宋体" w:hint="default"/>
                <w:b/>
              </w:rPr>
            </w:pPr>
            <w:r w:rsidRPr="00596E2E">
              <w:rPr>
                <w:rFonts w:cs="宋体"/>
                <w:b/>
              </w:rPr>
              <w:t>据实填写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本次提交的</w:t>
            </w:r>
          </w:p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备案材料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1</w:t>
            </w:r>
            <w:r>
              <w:rPr>
                <w:b/>
                <w:bCs/>
                <w:color w:val="0000FF"/>
              </w:rPr>
              <w:t>．</w:t>
            </w:r>
            <w:r w:rsidRPr="00596E2E">
              <w:rPr>
                <w:b/>
                <w:bCs/>
                <w:color w:val="0000FF"/>
              </w:rPr>
              <w:t>《跨境应税行为免税备案表》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hint="default"/>
                <w:b/>
                <w:bCs/>
                <w:color w:val="0000FF"/>
              </w:rPr>
            </w:pPr>
            <w:r w:rsidRPr="00596E2E">
              <w:rPr>
                <w:b/>
                <w:bCs/>
                <w:color w:val="0000FF"/>
              </w:rPr>
              <w:t>2</w:t>
            </w:r>
            <w:r>
              <w:rPr>
                <w:b/>
                <w:bCs/>
                <w:color w:val="0000FF"/>
              </w:rPr>
              <w:t>．</w:t>
            </w:r>
            <w:r w:rsidRPr="00596E2E">
              <w:rPr>
                <w:b/>
                <w:bCs/>
                <w:color w:val="0000FF"/>
              </w:rPr>
              <w:t>提交建筑服务地点在境外的证明材料原件及复印件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cs="宋体" w:hint="default"/>
                <w:b/>
              </w:rPr>
            </w:pPr>
            <w:r w:rsidRPr="00596E2E">
              <w:rPr>
                <w:rFonts w:cs="宋体"/>
                <w:b/>
              </w:rPr>
              <w:t>3</w:t>
            </w:r>
            <w:r>
              <w:rPr>
                <w:rFonts w:cs="宋体"/>
                <w:b/>
              </w:rPr>
              <w:t>．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cs="宋体" w:hint="default"/>
                <w:b/>
              </w:rPr>
            </w:pPr>
            <w:r w:rsidRPr="00596E2E">
              <w:rPr>
                <w:rFonts w:cs="宋体"/>
                <w:b/>
              </w:rPr>
              <w:t>4</w:t>
            </w:r>
            <w:r>
              <w:rPr>
                <w:rFonts w:cs="宋体"/>
                <w:b/>
              </w:rPr>
              <w:t>．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cs="宋体" w:hint="default"/>
                <w:b/>
              </w:rPr>
            </w:pPr>
            <w:r w:rsidRPr="00C4308E">
              <w:rPr>
                <w:rFonts w:ascii="仿宋_GB2312" w:eastAsia="仿宋_GB2312" w:cs="宋体" w:hint="default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8" o:spid="_x0000_s2050" type="#_x0000_t202" style="position:absolute;margin-left:87pt;margin-top:2.7pt;width:230.6pt;height:54.6pt;z-index:251663360;mso-position-horizontal-relative:text;mso-position-vertical-relative:text">
                  <v:textbox style="mso-next-textbox:#文本框 48">
                    <w:txbxContent>
                      <w:p w:rsidR="00807197" w:rsidRDefault="00807197" w:rsidP="00807197">
                        <w:pPr>
                          <w:ind w:firstLineChars="0" w:firstLine="0"/>
                          <w:rPr>
                            <w:rFonts w:hint="default"/>
                            <w:b/>
                            <w:color w:val="0000FF"/>
                            <w:sz w:val="44"/>
                          </w:rPr>
                        </w:pPr>
                        <w:r>
                          <w:rPr>
                            <w:b/>
                            <w:color w:val="0000FF"/>
                            <w:sz w:val="44"/>
                          </w:rPr>
                          <w:t>根据实际情况填写</w:t>
                        </w:r>
                      </w:p>
                    </w:txbxContent>
                  </v:textbox>
                </v:shape>
              </w:pict>
            </w:r>
            <w:r w:rsidRPr="00596E2E">
              <w:rPr>
                <w:rFonts w:cs="宋体"/>
                <w:b/>
              </w:rPr>
              <w:t>5</w:t>
            </w:r>
            <w:r>
              <w:rPr>
                <w:rFonts w:cs="宋体"/>
                <w:b/>
              </w:rPr>
              <w:t>．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cs="宋体" w:hint="default"/>
                <w:b/>
              </w:rPr>
            </w:pPr>
            <w:r w:rsidRPr="00596E2E">
              <w:rPr>
                <w:rFonts w:cs="宋体"/>
                <w:b/>
              </w:rPr>
              <w:t>6</w:t>
            </w:r>
            <w:r>
              <w:rPr>
                <w:rFonts w:cs="宋体"/>
                <w:b/>
              </w:rPr>
              <w:t>．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cs="宋体" w:hint="default"/>
                <w:b/>
              </w:rPr>
            </w:pPr>
            <w:r w:rsidRPr="00596E2E">
              <w:rPr>
                <w:rFonts w:cs="宋体"/>
                <w:b/>
              </w:rPr>
              <w:t>7</w:t>
            </w:r>
            <w:r>
              <w:rPr>
                <w:rFonts w:cs="宋体"/>
                <w:b/>
              </w:rPr>
              <w:t>．</w:t>
            </w:r>
          </w:p>
        </w:tc>
      </w:tr>
      <w:tr w:rsidR="00807197" w:rsidRPr="00596E2E" w:rsidTr="00477F36">
        <w:trPr>
          <w:trHeight w:val="450"/>
          <w:jc w:val="center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cs="宋体" w:hint="default"/>
                <w:b/>
              </w:rPr>
            </w:pPr>
            <w:r>
              <w:rPr>
                <w:rFonts w:cs="宋体"/>
                <w:b/>
              </w:rPr>
              <w:t>……</w:t>
            </w:r>
          </w:p>
        </w:tc>
      </w:tr>
      <w:tr w:rsidR="00807197" w:rsidRPr="00596E2E" w:rsidTr="00477F36">
        <w:trPr>
          <w:trHeight w:val="1545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center"/>
              <w:rPr>
                <w:rFonts w:ascii="仿宋_GB2312" w:eastAsia="仿宋_GB2312" w:cs="宋体" w:hint="default"/>
              </w:rPr>
            </w:pPr>
            <w:r w:rsidRPr="00596E2E">
              <w:rPr>
                <w:rFonts w:ascii="仿宋_GB2312" w:eastAsia="仿宋_GB2312" w:cs="宋体"/>
              </w:rPr>
              <w:t>纳税人声明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197" w:rsidRPr="00596E2E" w:rsidRDefault="00807197" w:rsidP="00477F36">
            <w:pPr>
              <w:ind w:firstLineChars="0" w:firstLine="0"/>
              <w:jc w:val="left"/>
              <w:rPr>
                <w:rFonts w:ascii="仿宋_GB2312" w:eastAsia="仿宋_GB2312" w:cs="宋体" w:hint="default"/>
              </w:rPr>
            </w:pPr>
            <w:r>
              <w:rPr>
                <w:rFonts w:ascii="仿宋_GB2312" w:eastAsia="仿宋_GB2312" w:cs="宋体"/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2414905</wp:posOffset>
                  </wp:positionH>
                  <wp:positionV relativeFrom="paragraph">
                    <wp:posOffset>62230</wp:posOffset>
                  </wp:positionV>
                  <wp:extent cx="1143000" cy="1066800"/>
                  <wp:effectExtent l="19050" t="0" r="0" b="0"/>
                  <wp:wrapNone/>
                  <wp:docPr id="20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6E2E">
              <w:rPr>
                <w:rFonts w:ascii="仿宋_GB2312" w:eastAsia="仿宋_GB2312" w:cs="宋体"/>
              </w:rPr>
              <w:t>我承诺此备案表所填内容及备案材料是真实、可靠、完整的。</w:t>
            </w:r>
          </w:p>
          <w:p w:rsidR="00807197" w:rsidRPr="00596E2E" w:rsidRDefault="00807197" w:rsidP="00477F36">
            <w:pPr>
              <w:widowControl/>
              <w:ind w:right="56" w:firstLineChars="0" w:firstLine="0"/>
              <w:jc w:val="right"/>
              <w:rPr>
                <w:rFonts w:ascii="仿宋_GB2312" w:eastAsia="仿宋_GB2312" w:cs="宋体" w:hint="default"/>
                <w:b/>
                <w:color w:val="000000"/>
                <w:kern w:val="0"/>
              </w:rPr>
            </w:pPr>
            <w:r w:rsidRPr="00596E2E">
              <w:rPr>
                <w:rFonts w:ascii="仿宋_GB2312" w:eastAsia="仿宋_GB2312" w:cs="宋体"/>
              </w:rPr>
              <w:t>法定代表人签章：</w:t>
            </w:r>
            <w:r w:rsidRPr="00596E2E">
              <w:rPr>
                <w:b/>
                <w:color w:val="0000FF"/>
              </w:rPr>
              <w:t>某某</w:t>
            </w:r>
          </w:p>
          <w:p w:rsidR="00807197" w:rsidRPr="00596E2E" w:rsidRDefault="00807197" w:rsidP="00477F36">
            <w:pPr>
              <w:widowControl/>
              <w:ind w:right="36" w:firstLineChars="0" w:firstLine="0"/>
              <w:jc w:val="right"/>
              <w:rPr>
                <w:rFonts w:ascii="仿宋_GB2312" w:eastAsia="仿宋_GB2312" w:cs="宋体" w:hint="default"/>
                <w:b/>
                <w:color w:val="000000"/>
                <w:kern w:val="0"/>
              </w:rPr>
            </w:pPr>
            <w:r w:rsidRPr="00596E2E">
              <w:rPr>
                <w:b/>
                <w:color w:val="0000FF"/>
              </w:rPr>
              <w:t>XXXX</w:t>
            </w:r>
            <w:r w:rsidRPr="00596E2E">
              <w:rPr>
                <w:rFonts w:ascii="仿宋_GB2312" w:eastAsia="仿宋_GB2312" w:cs="宋体"/>
                <w:b/>
                <w:color w:val="000000"/>
                <w:kern w:val="0"/>
              </w:rPr>
              <w:t>年</w:t>
            </w:r>
            <w:r w:rsidRPr="00596E2E">
              <w:rPr>
                <w:b/>
                <w:color w:val="0000FF"/>
              </w:rPr>
              <w:t>XX</w:t>
            </w:r>
            <w:r w:rsidRPr="00596E2E">
              <w:rPr>
                <w:rFonts w:ascii="仿宋_GB2312" w:eastAsia="仿宋_GB2312" w:cs="宋体"/>
                <w:b/>
                <w:color w:val="000000"/>
                <w:kern w:val="0"/>
              </w:rPr>
              <w:t>月</w:t>
            </w:r>
            <w:r w:rsidRPr="00596E2E">
              <w:rPr>
                <w:b/>
                <w:color w:val="0000FF"/>
              </w:rPr>
              <w:t>XX</w:t>
            </w:r>
            <w:r w:rsidRPr="00596E2E">
              <w:rPr>
                <w:rFonts w:ascii="仿宋_GB2312" w:eastAsia="仿宋_GB2312" w:cs="宋体"/>
                <w:b/>
                <w:color w:val="000000"/>
                <w:kern w:val="0"/>
              </w:rPr>
              <w:t>日</w:t>
            </w:r>
          </w:p>
        </w:tc>
      </w:tr>
    </w:tbl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807197" w:rsidRDefault="00807197" w:rsidP="00807197">
      <w:pPr>
        <w:wordWrap w:val="0"/>
        <w:spacing w:line="360" w:lineRule="auto"/>
        <w:ind w:firstLine="480"/>
        <w:rPr>
          <w:rFonts w:ascii="黑体" w:eastAsia="黑体" w:hAnsi="黑体" w:hint="default"/>
          <w:bCs/>
          <w:color w:val="000000"/>
        </w:rPr>
      </w:pPr>
    </w:p>
    <w:p w:rsidR="00AE5F2D" w:rsidRDefault="00AE5F2D" w:rsidP="00807197">
      <w:pPr>
        <w:ind w:firstLine="480"/>
      </w:pPr>
    </w:p>
    <w:sectPr w:rsidR="00AE5F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5F2D" w:rsidRDefault="00AE5F2D" w:rsidP="00807197">
      <w:pPr>
        <w:spacing w:line="240" w:lineRule="auto"/>
        <w:ind w:firstLine="480"/>
      </w:pPr>
      <w:r>
        <w:separator/>
      </w:r>
    </w:p>
  </w:endnote>
  <w:endnote w:type="continuationSeparator" w:id="1">
    <w:p w:rsidR="00AE5F2D" w:rsidRDefault="00AE5F2D" w:rsidP="00807197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5F2D" w:rsidRDefault="00AE5F2D" w:rsidP="00807197">
      <w:pPr>
        <w:spacing w:line="240" w:lineRule="auto"/>
        <w:ind w:firstLine="480"/>
      </w:pPr>
      <w:r>
        <w:separator/>
      </w:r>
    </w:p>
  </w:footnote>
  <w:footnote w:type="continuationSeparator" w:id="1">
    <w:p w:rsidR="00AE5F2D" w:rsidRDefault="00AE5F2D" w:rsidP="00807197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7197"/>
    <w:rsid w:val="00807197"/>
    <w:rsid w:val="00AE5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97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071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71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7197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71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500</Characters>
  <Application>Microsoft Office Word</Application>
  <DocSecurity>0</DocSecurity>
  <Lines>4</Lines>
  <Paragraphs>1</Paragraphs>
  <ScaleCrop>false</ScaleCrop>
  <Company>P R C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2019-09-27T00:53:00Z</dcterms:created>
  <dcterms:modified xsi:type="dcterms:W3CDTF">2019-09-27T00:53:00Z</dcterms:modified>
</cp:coreProperties>
</file>