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20" w:lineRule="exact"/>
        <w:jc w:val="both"/>
        <w:rPr>
          <w:b w:val="0"/>
          <w:bCs/>
          <w:sz w:val="52"/>
          <w:szCs w:val="44"/>
        </w:rPr>
      </w:pPr>
      <w:r>
        <w:rPr>
          <w:rFonts w:hint="eastAsia" w:ascii="华文中宋" w:hAnsi="华文中宋" w:eastAsia="华文中宋"/>
          <w:b w:val="0"/>
          <w:bCs/>
          <w:sz w:val="52"/>
          <w:szCs w:val="52"/>
          <w:lang w:eastAsia="zh-CN"/>
        </w:rPr>
        <w:t>国家税务总局</w:t>
      </w:r>
      <w:r>
        <w:rPr>
          <w:rFonts w:hint="eastAsia" w:ascii="华文中宋" w:hAnsi="华文中宋" w:eastAsia="华文中宋"/>
          <w:b w:val="0"/>
          <w:bCs/>
          <w:sz w:val="52"/>
          <w:szCs w:val="52"/>
        </w:rPr>
        <w:t>锡林郭勒盟</w:t>
      </w:r>
      <w:r>
        <w:rPr>
          <w:rFonts w:hint="eastAsia" w:ascii="华文中宋" w:hAnsi="华文中宋" w:eastAsia="华文中宋" w:cs="宋体"/>
          <w:b w:val="0"/>
          <w:bCs/>
          <w:sz w:val="52"/>
          <w:szCs w:val="52"/>
        </w:rPr>
        <w:t>税务</w:t>
      </w:r>
      <w:r>
        <w:rPr>
          <w:rFonts w:hint="eastAsia" w:ascii="华文中宋" w:hAnsi="华文中宋" w:eastAsia="华文中宋" w:cs="Dotum"/>
          <w:b w:val="0"/>
          <w:bCs/>
          <w:sz w:val="52"/>
          <w:szCs w:val="52"/>
        </w:rPr>
        <w:t>局稽</w:t>
      </w:r>
      <w:r>
        <w:rPr>
          <w:rFonts w:hint="eastAsia" w:ascii="华文中宋" w:hAnsi="华文中宋" w:eastAsia="华文中宋" w:cs="宋体"/>
          <w:b w:val="0"/>
          <w:bCs/>
          <w:sz w:val="52"/>
          <w:szCs w:val="52"/>
        </w:rPr>
        <w:t>查</w:t>
      </w:r>
      <w:r>
        <w:rPr>
          <w:rFonts w:hint="eastAsia" w:ascii="华文中宋" w:hAnsi="华文中宋" w:eastAsia="华文中宋" w:cs="Dotum"/>
          <w:b w:val="0"/>
          <w:bCs/>
          <w:sz w:val="52"/>
          <w:szCs w:val="52"/>
        </w:rPr>
        <w:t>局</w:t>
      </w:r>
    </w:p>
    <w:p>
      <w:pPr>
        <w:pStyle w:val="9"/>
        <w:jc w:val="center"/>
        <w:rPr>
          <w:rFonts w:hint="eastAsia" w:ascii="华文中宋" w:hAnsi="华文中宋" w:eastAsia="华文中宋"/>
          <w:b w:val="0"/>
          <w:bCs/>
          <w:sz w:val="72"/>
          <w:szCs w:val="52"/>
        </w:rPr>
      </w:pPr>
      <w:r>
        <w:rPr>
          <w:rFonts w:hint="eastAsia" w:ascii="华文中宋" w:hAnsi="华文中宋" w:eastAsia="华文中宋"/>
          <w:b w:val="0"/>
          <w:bCs/>
          <w:sz w:val="72"/>
          <w:szCs w:val="52"/>
        </w:rPr>
        <w:t>税务处理决定书</w:t>
      </w:r>
    </w:p>
    <w:p>
      <w:pPr>
        <w:pStyle w:val="9"/>
        <w:jc w:val="center"/>
        <w:rPr>
          <w:rFonts w:hint="default" w:ascii="仿宋_GB2312" w:eastAsia="仿宋_GB2312"/>
          <w:spacing w:val="20"/>
          <w:sz w:val="32"/>
          <w:lang w:val="en-US" w:eastAsia="zh-CN"/>
        </w:rPr>
      </w:pPr>
      <w:r>
        <w:rPr>
          <w:rFonts w:hint="eastAsia" w:ascii="仿宋_GB2312" w:eastAsia="仿宋_GB2312" w:cs="仿宋_GB2312"/>
          <w:sz w:val="32"/>
          <w:szCs w:val="32"/>
        </w:rPr>
        <w:t>锡税稽处</w:t>
      </w:r>
      <w:r>
        <w:rPr>
          <w:rFonts w:hint="eastAsia" w:ascii="仿宋_GB2312" w:eastAsia="仿宋_GB2312"/>
          <w:spacing w:val="20"/>
          <w:sz w:val="32"/>
        </w:rPr>
        <w:t>〔20</w:t>
      </w:r>
      <w:r>
        <w:rPr>
          <w:rFonts w:hint="eastAsia" w:ascii="仿宋_GB2312" w:eastAsia="仿宋_GB2312"/>
          <w:spacing w:val="20"/>
          <w:sz w:val="32"/>
          <w:lang w:val="en-US" w:eastAsia="zh-CN"/>
        </w:rPr>
        <w:t>25</w:t>
      </w:r>
      <w:r>
        <w:rPr>
          <w:rFonts w:hint="eastAsia" w:ascii="仿宋_GB2312" w:eastAsia="仿宋_GB2312"/>
          <w:spacing w:val="20"/>
          <w:sz w:val="32"/>
        </w:rPr>
        <w:t>〕</w:t>
      </w:r>
      <w:r>
        <w:rPr>
          <w:rFonts w:hint="eastAsia" w:ascii="仿宋_GB2312" w:eastAsia="仿宋_GB2312"/>
          <w:spacing w:val="20"/>
          <w:sz w:val="32"/>
          <w:lang w:val="en-US" w:eastAsia="zh-CN"/>
        </w:rPr>
        <w:t>15</w:t>
      </w:r>
      <w:r>
        <w:rPr>
          <w:rFonts w:hint="eastAsia" w:ascii="仿宋_GB2312" w:eastAsia="仿宋_GB2312"/>
          <w:spacing w:val="20"/>
          <w:sz w:val="32"/>
        </w:rPr>
        <w:t>号</w:t>
      </w:r>
    </w:p>
    <w:p>
      <w:pPr>
        <w:pStyle w:val="9"/>
        <w:jc w:val="both"/>
        <w:rPr>
          <w:rFonts w:hint="eastAsia" w:ascii="仿宋_GB2312" w:eastAsia="仿宋_GB2312"/>
        </w:rPr>
      </w:pPr>
      <w:r>
        <w:rPr>
          <w:rFonts w:hint="eastAsia" w:ascii="仿宋_GB2312" w:eastAsia="仿宋_GB2312"/>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59055</wp:posOffset>
                </wp:positionV>
                <wp:extent cx="5687695" cy="635"/>
                <wp:effectExtent l="0" t="20320" r="8255" b="36195"/>
                <wp:wrapNone/>
                <wp:docPr id="1" name="直接箭头连接符 1"/>
                <wp:cNvGraphicFramePr/>
                <a:graphic xmlns:a="http://schemas.openxmlformats.org/drawingml/2006/main">
                  <a:graphicData uri="http://schemas.microsoft.com/office/word/2010/wordprocessingShape">
                    <wps:wsp>
                      <wps:cNvCnPr/>
                      <wps:spPr>
                        <a:xfrm>
                          <a:off x="0" y="0"/>
                          <a:ext cx="5687695" cy="635"/>
                        </a:xfrm>
                        <a:prstGeom prst="straightConnector1">
                          <a:avLst/>
                        </a:prstGeom>
                        <a:ln w="412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15pt;margin-top:4.65pt;height:0.05pt;width:447.85pt;z-index:251659264;mso-width-relative:page;mso-height-relative:page;" filled="f" stroked="t" coordsize="21600,21600" o:gfxdata="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Cv6TTVAAAABwEAAA8AAAAAAAAAAQAgAAAAIgAAAGRycy9kb3ducmV2&#10;LnhtbFBLAQIUABQAAAAIAIdO4kBXFaYI/wEAAO8DAAAOAAAAAAAAAAEAIAAAACQBAABkcnMvZTJv&#10;RG9jLnhtbFBLBQYAAAAABgAGAFkBAACVBQAAAAA=&#10;">
                <v:fill on="f" focussize="0,0"/>
                <v:stroke weight="3.25pt" color="#000000" joinstyle="round"/>
                <v:imagedata o:title=""/>
                <o:lock v:ext="edit" aspectratio="f"/>
              </v:shape>
            </w:pict>
          </mc:Fallback>
        </mc:AlternateContent>
      </w:r>
    </w:p>
    <w:p>
      <w:pPr>
        <w:rPr>
          <w:rFonts w:hint="eastAsia" w:ascii="仿宋_GB2312" w:hAnsi="仿宋_GB2312" w:eastAsia="仿宋_GB2312"/>
          <w:b w:val="0"/>
          <w:bCs w:val="0"/>
          <w:color w:val="000000"/>
          <w:sz w:val="32"/>
          <w:szCs w:val="32"/>
        </w:rPr>
      </w:pPr>
      <w:r>
        <w:rPr>
          <w:rFonts w:hint="eastAsia" w:ascii="仿宋_GB2312" w:hAnsi="微软雅黑" w:eastAsia="仿宋_GB2312"/>
          <w:sz w:val="32"/>
          <w:szCs w:val="32"/>
          <w:lang w:eastAsia="zh-CN"/>
        </w:rPr>
        <w:t>内蒙古沿花建材有限公司</w:t>
      </w:r>
      <w:r>
        <w:rPr>
          <w:rFonts w:hint="eastAsia" w:ascii="仿宋_GB2312" w:hAnsi="仿宋_GB2312" w:eastAsia="仿宋_GB2312"/>
          <w:b w:val="0"/>
          <w:bCs w:val="0"/>
          <w:color w:val="000000"/>
          <w:sz w:val="32"/>
          <w:szCs w:val="32"/>
        </w:rPr>
        <w:t>（统一社会信用代码号：</w:t>
      </w:r>
      <w:r>
        <w:rPr>
          <w:rFonts w:hint="eastAsia" w:ascii="仿宋_GB2312" w:hAnsi="仿宋_GB2312" w:eastAsia="仿宋_GB2312" w:cs="仿宋_GB2312"/>
          <w:kern w:val="0"/>
          <w:sz w:val="32"/>
          <w:szCs w:val="32"/>
          <w:highlight w:val="none"/>
          <w:lang w:val="en-US" w:eastAsia="zh-CN"/>
        </w:rPr>
        <w:t>91152523MAEKXA7L48</w:t>
      </w:r>
      <w:r>
        <w:rPr>
          <w:rFonts w:hint="eastAsia" w:ascii="仿宋_GB2312" w:hAnsi="仿宋_GB2312" w:eastAsia="仿宋_GB2312"/>
          <w:b w:val="0"/>
          <w:bCs w:val="0"/>
          <w:color w:val="000000"/>
          <w:sz w:val="32"/>
          <w:szCs w:val="32"/>
        </w:rPr>
        <w:t>）：</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我局于</w:t>
      </w:r>
      <w:r>
        <w:rPr>
          <w:rFonts w:hint="eastAsia" w:ascii="仿宋_GB2312" w:hAnsi="仿宋" w:eastAsia="仿宋_GB2312" w:cs="Courier New"/>
          <w:b w:val="0"/>
          <w:bCs/>
          <w:kern w:val="0"/>
          <w:sz w:val="32"/>
          <w:szCs w:val="32"/>
          <w:highlight w:val="none"/>
          <w:lang w:val="zh-CN"/>
        </w:rPr>
        <w:t>20</w:t>
      </w:r>
      <w:r>
        <w:rPr>
          <w:rFonts w:hint="eastAsia" w:ascii="仿宋_GB2312" w:hAnsi="仿宋" w:eastAsia="仿宋_GB2312" w:cs="Courier New"/>
          <w:b w:val="0"/>
          <w:bCs/>
          <w:kern w:val="0"/>
          <w:sz w:val="32"/>
          <w:szCs w:val="32"/>
          <w:highlight w:val="none"/>
          <w:lang w:val="en-US" w:eastAsia="zh-CN"/>
        </w:rPr>
        <w:t>25</w:t>
      </w:r>
      <w:r>
        <w:rPr>
          <w:rFonts w:hint="eastAsia" w:ascii="仿宋_GB2312" w:hAnsi="仿宋" w:eastAsia="仿宋_GB2312"/>
          <w:b w:val="0"/>
          <w:bCs/>
          <w:sz w:val="32"/>
          <w:szCs w:val="32"/>
          <w:highlight w:val="none"/>
        </w:rPr>
        <w:t>年9月</w:t>
      </w:r>
      <w:r>
        <w:rPr>
          <w:rFonts w:hint="eastAsia" w:ascii="仿宋_GB2312" w:hAnsi="仿宋" w:eastAsia="仿宋_GB2312"/>
          <w:b w:val="0"/>
          <w:bCs/>
          <w:sz w:val="32"/>
          <w:szCs w:val="32"/>
          <w:highlight w:val="none"/>
          <w:lang w:val="en-US" w:eastAsia="zh-CN"/>
        </w:rPr>
        <w:t>12</w:t>
      </w:r>
      <w:r>
        <w:rPr>
          <w:rFonts w:hint="eastAsia" w:ascii="仿宋_GB2312" w:hAnsi="仿宋" w:eastAsia="仿宋_GB2312"/>
          <w:b w:val="0"/>
          <w:bCs/>
          <w:sz w:val="32"/>
          <w:szCs w:val="32"/>
          <w:highlight w:val="none"/>
        </w:rPr>
        <w:t>日</w:t>
      </w:r>
      <w:r>
        <w:rPr>
          <w:rFonts w:hint="eastAsia" w:ascii="仿宋_GB2312" w:hAnsi="仿宋" w:eastAsia="仿宋_GB2312"/>
          <w:b w:val="0"/>
          <w:bCs/>
          <w:sz w:val="32"/>
          <w:szCs w:val="32"/>
          <w:highlight w:val="none"/>
          <w:lang w:eastAsia="zh-CN"/>
        </w:rPr>
        <w:t>至</w:t>
      </w:r>
      <w:r>
        <w:rPr>
          <w:rFonts w:hint="eastAsia" w:ascii="仿宋_GB2312" w:hAnsi="仿宋" w:eastAsia="仿宋_GB2312"/>
          <w:b w:val="0"/>
          <w:bCs/>
          <w:sz w:val="32"/>
          <w:szCs w:val="32"/>
          <w:highlight w:val="none"/>
          <w:lang w:val="en-US" w:eastAsia="zh-CN"/>
        </w:rPr>
        <w:t>2025年11月1日</w:t>
      </w:r>
      <w:r>
        <w:rPr>
          <w:rFonts w:hint="eastAsia" w:ascii="仿宋_GB2312" w:eastAsia="仿宋_GB2312"/>
          <w:sz w:val="32"/>
          <w:szCs w:val="32"/>
          <w:highlight w:val="none"/>
        </w:rPr>
        <w:t>对</w:t>
      </w:r>
      <w:r>
        <w:rPr>
          <w:rFonts w:hint="eastAsia" w:ascii="仿宋_GB2312" w:hAnsi="仿宋" w:eastAsia="仿宋_GB2312" w:cs="Courier New"/>
          <w:b w:val="0"/>
          <w:bCs/>
          <w:kern w:val="0"/>
          <w:sz w:val="32"/>
          <w:szCs w:val="32"/>
          <w:highlight w:val="none"/>
          <w:lang w:eastAsia="zh-CN"/>
        </w:rPr>
        <w:t>你</w:t>
      </w:r>
      <w:r>
        <w:rPr>
          <w:rFonts w:hint="eastAsia" w:ascii="仿宋_GB2312" w:hAnsi="仿宋" w:eastAsia="仿宋_GB2312" w:cs="Courier New"/>
          <w:b w:val="0"/>
          <w:bCs/>
          <w:kern w:val="0"/>
          <w:sz w:val="32"/>
          <w:szCs w:val="32"/>
          <w:highlight w:val="none"/>
        </w:rPr>
        <w:t>公司</w:t>
      </w:r>
      <w:r>
        <w:rPr>
          <w:rFonts w:hint="eastAsia" w:ascii="仿宋_GB2312" w:eastAsia="仿宋_GB2312"/>
          <w:sz w:val="32"/>
          <w:szCs w:val="32"/>
          <w:highlight w:val="none"/>
          <w:lang w:val="en-US" w:eastAsia="zh-CN"/>
        </w:rPr>
        <w:t>（内蒙古自治区锡林郭勒盟苏尼特左旗满都拉图镇达日罕街6组78号）</w:t>
      </w:r>
      <w:r>
        <w:rPr>
          <w:rFonts w:hint="eastAsia" w:ascii="仿宋_GB2312" w:hAnsi="仿宋_GB2312" w:eastAsia="仿宋_GB2312" w:cs="仿宋_GB2312"/>
          <w:kern w:val="0"/>
          <w:sz w:val="32"/>
          <w:szCs w:val="32"/>
          <w:highlight w:val="none"/>
          <w:lang w:val="en-US" w:eastAsia="zh-CN"/>
        </w:rPr>
        <w:t>2025年6月6日至2025年8月13日</w:t>
      </w:r>
      <w:r>
        <w:rPr>
          <w:rFonts w:hint="eastAsia" w:ascii="仿宋_GB2312" w:hAnsi="宋体" w:eastAsia="仿宋_GB2312" w:cs="Courier New"/>
          <w:bCs/>
          <w:color w:val="auto"/>
          <w:kern w:val="0"/>
          <w:sz w:val="32"/>
          <w:szCs w:val="32"/>
          <w:highlight w:val="none"/>
          <w:lang w:val="zh-CN"/>
        </w:rPr>
        <w:t>的涉税情况进行了检</w:t>
      </w:r>
      <w:r>
        <w:rPr>
          <w:rFonts w:hint="eastAsia" w:ascii="仿宋_GB2312" w:hAnsi="仿宋" w:eastAsia="仿宋_GB2312" w:cs="Courier New"/>
          <w:bCs/>
          <w:color w:val="auto"/>
          <w:kern w:val="0"/>
          <w:sz w:val="32"/>
          <w:szCs w:val="32"/>
          <w:highlight w:val="none"/>
          <w:lang w:val="zh-CN"/>
        </w:rPr>
        <w:t>查</w:t>
      </w:r>
      <w:r>
        <w:rPr>
          <w:rFonts w:hint="eastAsia" w:ascii="仿宋_GB2312" w:eastAsia="仿宋_GB2312"/>
          <w:sz w:val="32"/>
          <w:szCs w:val="32"/>
          <w:highlight w:val="none"/>
        </w:rPr>
        <w:t>，</w:t>
      </w:r>
      <w:r>
        <w:rPr>
          <w:rFonts w:hint="eastAsia" w:ascii="仿宋_GB2312" w:hAnsi="仿宋" w:eastAsia="仿宋_GB2312" w:cs="Courier New"/>
          <w:b w:val="0"/>
          <w:bCs/>
          <w:kern w:val="0"/>
          <w:sz w:val="32"/>
          <w:szCs w:val="32"/>
          <w:highlight w:val="none"/>
          <w:lang w:eastAsia="zh-CN"/>
        </w:rPr>
        <w:t>你</w:t>
      </w:r>
      <w:r>
        <w:rPr>
          <w:rFonts w:hint="eastAsia" w:ascii="仿宋_GB2312" w:hAnsi="仿宋" w:eastAsia="仿宋_GB2312" w:cs="Courier New"/>
          <w:b w:val="0"/>
          <w:bCs/>
          <w:kern w:val="0"/>
          <w:sz w:val="32"/>
          <w:szCs w:val="32"/>
          <w:highlight w:val="none"/>
        </w:rPr>
        <w:t>公司</w:t>
      </w:r>
      <w:r>
        <w:rPr>
          <w:rFonts w:hint="eastAsia" w:ascii="仿宋_GB2312" w:eastAsia="仿宋_GB2312"/>
          <w:sz w:val="32"/>
          <w:szCs w:val="32"/>
          <w:highlight w:val="none"/>
          <w:lang w:eastAsia="zh-CN"/>
        </w:rPr>
        <w:t>存在</w:t>
      </w:r>
      <w:r>
        <w:rPr>
          <w:rFonts w:hint="eastAsia" w:ascii="仿宋_GB2312" w:eastAsia="仿宋_GB2312"/>
          <w:sz w:val="32"/>
          <w:szCs w:val="32"/>
          <w:highlight w:val="none"/>
        </w:rPr>
        <w:t>违法事实及处理决定如下：</w:t>
      </w:r>
    </w:p>
    <w:p>
      <w:pPr>
        <w:keepNext w:val="0"/>
        <w:keepLines w:val="0"/>
        <w:pageBreakBefore w:val="0"/>
        <w:widowControl w:val="0"/>
        <w:numPr>
          <w:ilvl w:val="0"/>
          <w:numId w:val="1"/>
        </w:numPr>
        <w:kinsoku/>
        <w:wordWrap/>
        <w:overflowPunct/>
        <w:topLinePunct w:val="0"/>
        <w:autoSpaceDE/>
        <w:autoSpaceDN/>
        <w:bidi w:val="0"/>
        <w:adjustRightInd/>
        <w:spacing w:line="360" w:lineRule="auto"/>
        <w:ind w:firstLine="630" w:firstLineChars="196"/>
        <w:textAlignment w:val="auto"/>
        <w:rPr>
          <w:rFonts w:hint="eastAsia" w:ascii="楷体_GB2312" w:hAnsi="楷体_GB2312" w:eastAsia="楷体_GB2312" w:cs="楷体_GB2312"/>
          <w:spacing w:val="0"/>
          <w:sz w:val="32"/>
          <w:szCs w:val="32"/>
          <w:lang w:val="zh-CN" w:eastAsia="zh-CN"/>
        </w:rPr>
      </w:pPr>
      <w:r>
        <w:rPr>
          <w:rFonts w:hint="eastAsia" w:ascii="仿宋_GB2312" w:eastAsia="仿宋_GB2312"/>
          <w:b/>
          <w:bCs/>
          <w:sz w:val="32"/>
          <w:szCs w:val="32"/>
        </w:rPr>
        <w:t>违法事实</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145" w:rightChars="69" w:firstLine="640" w:firstLineChars="200"/>
        <w:textAlignment w:val="auto"/>
        <w:rPr>
          <w:rFonts w:hint="eastAsia" w:ascii="仿宋_GB2312" w:hAnsi="微软雅黑" w:eastAsia="仿宋_GB2312"/>
          <w:b w:val="0"/>
          <w:bCs/>
          <w:sz w:val="32"/>
          <w:szCs w:val="32"/>
          <w:highlight w:val="none"/>
        </w:rPr>
      </w:pPr>
      <w:r>
        <w:rPr>
          <w:rFonts w:hint="eastAsia" w:ascii="楷体_GB2312" w:hAnsi="楷体_GB2312" w:eastAsia="楷体_GB2312" w:cs="楷体_GB2312"/>
          <w:spacing w:val="0"/>
          <w:sz w:val="32"/>
          <w:szCs w:val="32"/>
          <w:lang w:val="zh-CN" w:eastAsia="zh-CN"/>
        </w:rPr>
        <w:t>（一）实地核查情况</w:t>
      </w:r>
    </w:p>
    <w:p>
      <w:pPr>
        <w:numPr>
          <w:ilvl w:val="0"/>
          <w:numId w:val="0"/>
        </w:numPr>
        <w:ind w:firstLine="640" w:firstLineChars="200"/>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经检查人员电话联系，</w:t>
      </w:r>
      <w:r>
        <w:rPr>
          <w:rFonts w:hint="eastAsia" w:ascii="仿宋_GB2312" w:hAnsi="宋体" w:eastAsia="仿宋_GB2312" w:cs="宋体"/>
          <w:color w:val="auto"/>
          <w:kern w:val="0"/>
          <w:sz w:val="32"/>
          <w:szCs w:val="32"/>
          <w:highlight w:val="none"/>
          <w:lang w:eastAsia="zh-CN"/>
        </w:rPr>
        <w:t>你</w:t>
      </w:r>
      <w:r>
        <w:rPr>
          <w:rFonts w:hint="eastAsia" w:ascii="仿宋_GB2312" w:hAnsi="宋体" w:eastAsia="仿宋_GB2312" w:cs="宋体"/>
          <w:color w:val="auto"/>
          <w:kern w:val="0"/>
          <w:sz w:val="32"/>
          <w:szCs w:val="32"/>
          <w:highlight w:val="none"/>
        </w:rPr>
        <w:t>公司登记的生产经营地联系电话、法定代表人电话，均无法取得联系，提示电话空号、无法接通或拨通后无人接听。检查人员</w:t>
      </w:r>
      <w:r>
        <w:rPr>
          <w:rFonts w:hint="eastAsia" w:ascii="仿宋_GB2312" w:hAnsi="宋体" w:eastAsia="仿宋_GB2312" w:cs="宋体"/>
          <w:color w:val="auto"/>
          <w:kern w:val="0"/>
          <w:sz w:val="32"/>
          <w:szCs w:val="32"/>
          <w:highlight w:val="none"/>
          <w:lang w:eastAsia="zh-CN"/>
        </w:rPr>
        <w:t>实地核查你</w:t>
      </w:r>
      <w:r>
        <w:rPr>
          <w:rFonts w:hint="eastAsia" w:ascii="仿宋_GB2312" w:hAnsi="宋体" w:eastAsia="仿宋_GB2312" w:cs="宋体"/>
          <w:color w:val="auto"/>
          <w:kern w:val="0"/>
          <w:sz w:val="32"/>
          <w:szCs w:val="32"/>
          <w:highlight w:val="none"/>
        </w:rPr>
        <w:t>公司注册登记的地址内蒙古自治区锡林郭勒盟苏尼特左旗满都拉图镇达日罕街6组78号，该地点处于关闭状态，该房产不属于</w:t>
      </w:r>
      <w:r>
        <w:rPr>
          <w:rFonts w:hint="eastAsia" w:ascii="仿宋_GB2312" w:hAnsi="宋体" w:eastAsia="仿宋_GB2312" w:cs="宋体"/>
          <w:color w:val="auto"/>
          <w:kern w:val="0"/>
          <w:sz w:val="32"/>
          <w:szCs w:val="32"/>
          <w:highlight w:val="none"/>
          <w:lang w:eastAsia="zh-CN"/>
        </w:rPr>
        <w:t>你</w:t>
      </w:r>
      <w:r>
        <w:rPr>
          <w:rFonts w:hint="eastAsia" w:ascii="仿宋_GB2312" w:hAnsi="宋体" w:eastAsia="仿宋_GB2312" w:cs="宋体"/>
          <w:color w:val="auto"/>
          <w:kern w:val="0"/>
          <w:sz w:val="32"/>
          <w:szCs w:val="32"/>
          <w:highlight w:val="none"/>
        </w:rPr>
        <w:t>公司</w:t>
      </w:r>
      <w:r>
        <w:rPr>
          <w:rFonts w:hint="eastAsia" w:ascii="仿宋_GB2312" w:hAnsi="宋体" w:eastAsia="仿宋_GB2312" w:cs="宋体"/>
          <w:color w:val="auto"/>
          <w:kern w:val="0"/>
          <w:sz w:val="32"/>
          <w:szCs w:val="32"/>
          <w:highlight w:val="none"/>
          <w:lang w:eastAsia="zh-CN"/>
        </w:rPr>
        <w:t>相关人员所有</w:t>
      </w:r>
      <w:r>
        <w:rPr>
          <w:rFonts w:hint="eastAsia" w:ascii="仿宋_GB2312" w:hAnsi="宋体" w:eastAsia="仿宋_GB2312" w:cs="宋体"/>
          <w:color w:val="auto"/>
          <w:kern w:val="0"/>
          <w:sz w:val="32"/>
          <w:szCs w:val="32"/>
          <w:highlight w:val="none"/>
        </w:rPr>
        <w:t>，且本年度该房屋未对外出租。</w:t>
      </w:r>
      <w:r>
        <w:rPr>
          <w:rFonts w:hint="eastAsia" w:ascii="仿宋_GB2312" w:hAnsi="宋体" w:eastAsia="仿宋_GB2312" w:cs="仿宋_GB2312"/>
          <w:snapToGrid w:val="0"/>
          <w:kern w:val="0"/>
          <w:sz w:val="32"/>
          <w:szCs w:val="32"/>
          <w:highlight w:val="none"/>
          <w:lang w:eastAsia="zh-CN"/>
        </w:rPr>
        <w:t>你企业注册地址为虚假地址，已处于走逃失联状态。</w:t>
      </w:r>
    </w:p>
    <w:p>
      <w:pPr>
        <w:numPr>
          <w:ilvl w:val="0"/>
          <w:numId w:val="0"/>
        </w:numPr>
        <w:ind w:firstLine="640" w:firstLineChars="200"/>
        <w:rPr>
          <w:rFonts w:hint="eastAsia" w:ascii="楷体_GB2312" w:hAnsi="楷体_GB2312" w:eastAsia="楷体_GB2312" w:cs="楷体_GB2312"/>
          <w:spacing w:val="0"/>
          <w:sz w:val="32"/>
          <w:szCs w:val="32"/>
          <w:lang w:val="zh-CN" w:eastAsia="zh-CN"/>
        </w:rPr>
      </w:pPr>
      <w:r>
        <w:rPr>
          <w:rFonts w:hint="eastAsia" w:ascii="楷体_GB2312" w:hAnsi="楷体_GB2312" w:eastAsia="楷体_GB2312" w:cs="楷体_GB2312"/>
          <w:spacing w:val="0"/>
          <w:sz w:val="32"/>
          <w:szCs w:val="32"/>
          <w:lang w:val="zh-CN" w:eastAsia="zh-CN"/>
        </w:rPr>
        <w:t>（二）发票开具、取得情况</w:t>
      </w:r>
    </w:p>
    <w:p>
      <w:pPr>
        <w:spacing w:line="600" w:lineRule="exact"/>
        <w:ind w:right="145" w:rightChars="69" w:firstLine="640" w:firstLineChars="200"/>
        <w:rPr>
          <w:rFonts w:hint="default" w:ascii="仿宋_GB2312" w:hAnsi="仿宋" w:eastAsia="仿宋_GB2312" w:cs="Courier New"/>
          <w:bCs/>
          <w:kern w:val="0"/>
          <w:sz w:val="32"/>
          <w:szCs w:val="32"/>
          <w:highlight w:val="none"/>
          <w:lang w:val="en-US" w:eastAsia="zh-CN"/>
        </w:rPr>
      </w:pPr>
      <w:r>
        <w:rPr>
          <w:rFonts w:hint="eastAsia" w:ascii="仿宋_GB2312" w:hAnsi="宋体" w:eastAsia="仿宋_GB2312" w:cs="仿宋_GB2312"/>
          <w:b w:val="0"/>
          <w:bCs/>
          <w:snapToGrid w:val="0"/>
          <w:kern w:val="0"/>
          <w:sz w:val="32"/>
          <w:szCs w:val="32"/>
          <w:highlight w:val="none"/>
          <w:lang w:eastAsia="zh-CN"/>
        </w:rPr>
        <w:t>你公司于</w:t>
      </w:r>
      <w:r>
        <w:rPr>
          <w:rFonts w:hint="eastAsia" w:ascii="仿宋_GB2312" w:hAnsi="微软雅黑" w:eastAsia="仿宋_GB2312" w:cs="Times New Roman"/>
          <w:sz w:val="32"/>
          <w:szCs w:val="32"/>
          <w:highlight w:val="none"/>
          <w:lang w:val="en-US" w:eastAsia="zh-CN"/>
        </w:rPr>
        <w:t>2025年</w:t>
      </w:r>
      <w:r>
        <w:rPr>
          <w:rFonts w:hint="eastAsia" w:ascii="仿宋_GB2312" w:hAnsi="仿宋_GB2312" w:eastAsia="仿宋_GB2312" w:cs="仿宋_GB2312"/>
          <w:sz w:val="32"/>
          <w:szCs w:val="32"/>
          <w:lang w:val="en-US" w:eastAsia="zh-CN"/>
        </w:rPr>
        <w:t>6月12日至7月10日</w:t>
      </w:r>
      <w:r>
        <w:rPr>
          <w:rFonts w:hint="eastAsia" w:ascii="仿宋_GB2312" w:hAnsi="微软雅黑" w:eastAsia="仿宋_GB2312" w:cs="Times New Roman"/>
          <w:sz w:val="32"/>
          <w:szCs w:val="32"/>
          <w:highlight w:val="none"/>
          <w:lang w:val="en-US" w:eastAsia="zh-CN"/>
        </w:rPr>
        <w:t>期间</w:t>
      </w:r>
      <w:r>
        <w:rPr>
          <w:rFonts w:hint="eastAsia" w:ascii="仿宋_GB2312" w:hAnsi="宋体" w:eastAsia="仿宋_GB2312" w:cs="仿宋_GB2312"/>
          <w:b w:val="0"/>
          <w:bCs/>
          <w:snapToGrid w:val="0"/>
          <w:kern w:val="0"/>
          <w:sz w:val="32"/>
          <w:szCs w:val="32"/>
          <w:highlight w:val="none"/>
          <w:lang w:eastAsia="zh-CN"/>
        </w:rPr>
        <w:t>向</w:t>
      </w:r>
      <w:r>
        <w:rPr>
          <w:rFonts w:hint="eastAsia" w:ascii="仿宋_GB2312" w:hAnsi="宋体" w:eastAsia="仿宋_GB2312" w:cs="仿宋_GB2312"/>
          <w:b w:val="0"/>
          <w:bCs/>
          <w:snapToGrid w:val="0"/>
          <w:kern w:val="0"/>
          <w:sz w:val="32"/>
          <w:szCs w:val="32"/>
          <w:highlight w:val="none"/>
          <w:lang w:val="en-US" w:eastAsia="zh-CN"/>
        </w:rPr>
        <w:t>7</w:t>
      </w:r>
      <w:r>
        <w:rPr>
          <w:rFonts w:hint="eastAsia" w:ascii="仿宋_GB2312" w:hAnsi="宋体" w:eastAsia="仿宋_GB2312" w:cs="仿宋_GB2312"/>
          <w:b w:val="0"/>
          <w:bCs/>
          <w:snapToGrid w:val="0"/>
          <w:kern w:val="0"/>
          <w:sz w:val="32"/>
          <w:szCs w:val="32"/>
          <w:highlight w:val="none"/>
          <w:lang w:eastAsia="zh-CN"/>
        </w:rPr>
        <w:t>家公司</w:t>
      </w:r>
      <w:r>
        <w:rPr>
          <w:rFonts w:hint="eastAsia" w:ascii="仿宋_GB2312" w:hAnsi="宋体" w:eastAsia="仿宋_GB2312" w:cs="仿宋_GB2312"/>
          <w:b w:val="0"/>
          <w:bCs/>
          <w:snapToGrid w:val="0"/>
          <w:kern w:val="0"/>
          <w:sz w:val="32"/>
          <w:szCs w:val="32"/>
          <w:highlight w:val="none"/>
        </w:rPr>
        <w:t>共开具增值税电子普通发票</w:t>
      </w:r>
      <w:r>
        <w:rPr>
          <w:rFonts w:hint="eastAsia" w:ascii="仿宋_GB2312" w:hAnsi="微软雅黑" w:eastAsia="仿宋_GB2312"/>
          <w:sz w:val="32"/>
          <w:szCs w:val="32"/>
          <w:highlight w:val="none"/>
          <w:lang w:val="en-US" w:eastAsia="zh-CN"/>
        </w:rPr>
        <w:t>17</w:t>
      </w:r>
      <w:r>
        <w:rPr>
          <w:rFonts w:hint="eastAsia" w:ascii="仿宋_GB2312" w:hAnsi="微软雅黑" w:eastAsia="仿宋_GB2312"/>
          <w:sz w:val="32"/>
          <w:szCs w:val="32"/>
          <w:highlight w:val="none"/>
          <w:lang w:eastAsia="zh-CN"/>
        </w:rPr>
        <w:t>份，</w:t>
      </w:r>
      <w:r>
        <w:rPr>
          <w:rFonts w:hint="eastAsia" w:ascii="仿宋_GB2312" w:hAnsi="仿宋_GB2312" w:eastAsia="仿宋_GB2312" w:cs="仿宋_GB2312"/>
          <w:sz w:val="32"/>
          <w:szCs w:val="32"/>
          <w:lang w:val="en-US" w:eastAsia="zh-CN"/>
        </w:rPr>
        <w:t>发票金额2,360,451.74元，税额23,604.51元。价税合计2,384,056.25 元</w:t>
      </w:r>
      <w:r>
        <w:rPr>
          <w:rFonts w:hint="eastAsia" w:ascii="仿宋_GB2312" w:hAnsi="宋体" w:eastAsia="仿宋_GB2312" w:cs="Courier New"/>
          <w:bCs/>
          <w:color w:val="000000"/>
          <w:kern w:val="0"/>
          <w:sz w:val="32"/>
          <w:szCs w:val="32"/>
          <w:lang w:val="en-US" w:eastAsia="zh-CN"/>
        </w:rPr>
        <w:t>。发票号码为：</w:t>
      </w:r>
      <w:r>
        <w:rPr>
          <w:rFonts w:hint="eastAsia" w:ascii="仿宋_GB2312" w:hAnsi="仿宋" w:eastAsia="仿宋_GB2312" w:cs="Courier New"/>
          <w:bCs/>
          <w:kern w:val="0"/>
          <w:sz w:val="32"/>
          <w:szCs w:val="32"/>
          <w:highlight w:val="none"/>
          <w:lang w:val="zh-CN"/>
        </w:rPr>
        <w:t>25152000000032780936</w:t>
      </w:r>
      <w:r>
        <w:rPr>
          <w:rFonts w:hint="eastAsia" w:ascii="仿宋_GB2312" w:hAnsi="仿宋" w:eastAsia="仿宋_GB2312" w:cs="Courier New"/>
          <w:bCs/>
          <w:kern w:val="0"/>
          <w:sz w:val="32"/>
          <w:szCs w:val="32"/>
          <w:highlight w:val="none"/>
          <w:lang w:val="en-US" w:eastAsia="zh-CN"/>
        </w:rPr>
        <w:t xml:space="preserve"> </w:t>
      </w:r>
      <w:r>
        <w:rPr>
          <w:rFonts w:hint="eastAsia" w:ascii="仿宋_GB2312" w:hAnsi="仿宋" w:eastAsia="仿宋_GB2312" w:cs="Courier New"/>
          <w:kern w:val="0"/>
          <w:sz w:val="32"/>
          <w:szCs w:val="32"/>
          <w:highlight w:val="none"/>
          <w:lang w:eastAsia="zh-CN"/>
        </w:rPr>
        <w:t>、</w:t>
      </w:r>
      <w:r>
        <w:rPr>
          <w:rFonts w:hint="eastAsia" w:ascii="仿宋_GB2312" w:hAnsi="仿宋" w:eastAsia="仿宋_GB2312" w:cs="Courier New"/>
          <w:bCs/>
          <w:kern w:val="0"/>
          <w:sz w:val="32"/>
          <w:szCs w:val="32"/>
          <w:highlight w:val="none"/>
          <w:lang w:val="zh-CN"/>
        </w:rPr>
        <w:t>25152000000031951991、25152000000031696269、25152000000032480392、25152000000033288108、25152000000038447351、25152000000038449993、25152000000038454590、25152000000031953760</w:t>
      </w:r>
      <w:r>
        <w:rPr>
          <w:rFonts w:hint="eastAsia" w:ascii="仿宋_GB2312" w:hAnsi="仿宋" w:eastAsia="仿宋_GB2312" w:cs="Courier New"/>
          <w:bCs/>
          <w:kern w:val="0"/>
          <w:sz w:val="32"/>
          <w:szCs w:val="32"/>
          <w:highlight w:val="none"/>
          <w:lang w:val="en-US" w:eastAsia="zh-CN"/>
        </w:rPr>
        <w:t xml:space="preserve">   </w:t>
      </w:r>
      <w:r>
        <w:rPr>
          <w:rFonts w:hint="eastAsia" w:ascii="仿宋_GB2312" w:hAnsi="仿宋" w:eastAsia="仿宋_GB2312" w:cs="Courier New"/>
          <w:bCs/>
          <w:kern w:val="0"/>
          <w:sz w:val="32"/>
          <w:szCs w:val="32"/>
          <w:highlight w:val="none"/>
          <w:lang w:val="zh-CN"/>
        </w:rPr>
        <w:t>、</w:t>
      </w:r>
      <w:r>
        <w:rPr>
          <w:rFonts w:hint="eastAsia" w:ascii="仿宋_GB2312" w:hAnsi="仿宋" w:eastAsia="仿宋_GB2312" w:cs="Courier New"/>
          <w:bCs/>
          <w:kern w:val="0"/>
          <w:sz w:val="32"/>
          <w:szCs w:val="32"/>
          <w:highlight w:val="none"/>
          <w:lang w:val="en-US" w:eastAsia="zh-CN"/>
        </w:rPr>
        <w:t xml:space="preserve">    </w:t>
      </w:r>
      <w:r>
        <w:rPr>
          <w:rFonts w:hint="eastAsia" w:ascii="仿宋_GB2312" w:hAnsi="仿宋" w:eastAsia="仿宋_GB2312" w:cs="Courier New"/>
          <w:bCs/>
          <w:kern w:val="0"/>
          <w:sz w:val="32"/>
          <w:szCs w:val="32"/>
          <w:highlight w:val="none"/>
          <w:lang w:val="zh-CN"/>
        </w:rPr>
        <w:t>25152000000031954482</w:t>
      </w:r>
      <w:r>
        <w:rPr>
          <w:rFonts w:hint="eastAsia" w:ascii="仿宋_GB2312" w:hAnsi="仿宋" w:eastAsia="仿宋_GB2312" w:cs="Courier New"/>
          <w:bCs/>
          <w:kern w:val="0"/>
          <w:sz w:val="32"/>
          <w:szCs w:val="32"/>
          <w:highlight w:val="none"/>
          <w:lang w:val="en-US" w:eastAsia="zh-CN"/>
        </w:rPr>
        <w:t xml:space="preserve">    、</w:t>
      </w:r>
    </w:p>
    <w:p>
      <w:pPr>
        <w:numPr>
          <w:ilvl w:val="0"/>
          <w:numId w:val="0"/>
        </w:numPr>
        <w:rPr>
          <w:rFonts w:hint="eastAsia" w:ascii="仿宋_GB2312" w:hAnsi="宋体" w:eastAsia="仿宋_GB2312" w:cs="Courier New"/>
          <w:bCs/>
          <w:color w:val="000000"/>
          <w:kern w:val="0"/>
          <w:sz w:val="32"/>
          <w:szCs w:val="32"/>
          <w:lang w:val="zh-CN" w:eastAsia="zh-CN"/>
        </w:rPr>
      </w:pPr>
      <w:r>
        <w:rPr>
          <w:rFonts w:hint="eastAsia" w:ascii="仿宋_GB2312" w:hAnsi="仿宋" w:eastAsia="仿宋_GB2312" w:cs="Courier New"/>
          <w:bCs/>
          <w:kern w:val="0"/>
          <w:sz w:val="32"/>
          <w:szCs w:val="32"/>
          <w:highlight w:val="none"/>
          <w:lang w:val="zh-CN"/>
        </w:rPr>
        <w:t>25152000000032171657、25152000000038392442、25152000000038394331、25152000000038396028、25152000000038397078、25152000000038398366、25152000000038408430</w:t>
      </w:r>
      <w:r>
        <w:rPr>
          <w:rFonts w:hint="eastAsia" w:ascii="仿宋_GB2312" w:hAnsi="宋体" w:eastAsia="仿宋_GB2312" w:cs="Courier New"/>
          <w:bCs/>
          <w:color w:val="000000"/>
          <w:kern w:val="0"/>
          <w:sz w:val="32"/>
          <w:szCs w:val="32"/>
          <w:lang w:val="en-US" w:eastAsia="zh-CN"/>
        </w:rPr>
        <w:t>；</w:t>
      </w:r>
      <w:r>
        <w:rPr>
          <w:rFonts w:hint="eastAsia" w:ascii="仿宋_GB2312" w:hAnsi="宋体" w:eastAsia="仿宋_GB2312" w:cs="Courier New"/>
          <w:bCs/>
          <w:color w:val="000000"/>
          <w:kern w:val="0"/>
          <w:sz w:val="32"/>
          <w:szCs w:val="32"/>
          <w:highlight w:val="none"/>
          <w:lang w:val="zh-CN" w:eastAsia="zh-CN"/>
        </w:rPr>
        <w:t>上述开具发票所载货物服务品类繁多，主要为：砂石、涂料、五金材料</w:t>
      </w:r>
      <w:r>
        <w:rPr>
          <w:rFonts w:hint="eastAsia" w:ascii="仿宋_GB2312" w:hAnsi="仿宋" w:eastAsia="仿宋_GB2312" w:cs="Courier New"/>
          <w:bCs/>
          <w:kern w:val="0"/>
          <w:sz w:val="32"/>
          <w:szCs w:val="32"/>
          <w:highlight w:val="none"/>
          <w:lang w:val="zh-CN"/>
        </w:rPr>
        <w:t>等。经调查，</w:t>
      </w:r>
      <w:r>
        <w:rPr>
          <w:rFonts w:hint="eastAsia" w:ascii="仿宋_GB2312" w:hAnsi="宋体" w:eastAsia="仿宋_GB2312" w:cs="Courier New"/>
          <w:bCs/>
          <w:color w:val="000000"/>
          <w:kern w:val="0"/>
          <w:sz w:val="32"/>
          <w:szCs w:val="32"/>
          <w:highlight w:val="none"/>
          <w:lang w:val="zh-CN" w:eastAsia="zh-CN"/>
        </w:rPr>
        <w:t>你公司未取得任何购进发票，存在有销无进、进销不匹配情况。</w:t>
      </w:r>
    </w:p>
    <w:p>
      <w:pPr>
        <w:pStyle w:val="8"/>
        <w:numPr>
          <w:ilvl w:val="0"/>
          <w:numId w:val="0"/>
        </w:numPr>
        <w:ind w:firstLine="640" w:firstLineChars="200"/>
        <w:rPr>
          <w:rFonts w:hint="eastAsia" w:ascii="楷体_GB2312" w:hAnsi="楷体_GB2312" w:eastAsia="楷体_GB2312" w:cs="楷体_GB2312"/>
          <w:spacing w:val="0"/>
          <w:kern w:val="2"/>
          <w:sz w:val="32"/>
          <w:szCs w:val="32"/>
          <w:lang w:val="zh-CN" w:eastAsia="zh-CN" w:bidi="ar-SA"/>
        </w:rPr>
      </w:pPr>
      <w:r>
        <w:rPr>
          <w:rFonts w:hint="eastAsia" w:ascii="楷体_GB2312" w:hAnsi="楷体_GB2312" w:cs="楷体_GB2312"/>
          <w:spacing w:val="0"/>
          <w:kern w:val="2"/>
          <w:sz w:val="32"/>
          <w:szCs w:val="32"/>
          <w:lang w:val="zh-CN" w:eastAsia="zh-CN" w:bidi="ar-SA"/>
        </w:rPr>
        <w:t>（三）</w:t>
      </w:r>
      <w:r>
        <w:rPr>
          <w:rFonts w:hint="eastAsia" w:ascii="楷体_GB2312" w:hAnsi="楷体_GB2312" w:eastAsia="楷体_GB2312" w:cs="楷体_GB2312"/>
          <w:spacing w:val="0"/>
          <w:kern w:val="2"/>
          <w:sz w:val="32"/>
          <w:szCs w:val="32"/>
          <w:lang w:val="zh-CN" w:eastAsia="zh-CN" w:bidi="ar-SA"/>
        </w:rPr>
        <w:t>资金流情况</w:t>
      </w:r>
    </w:p>
    <w:p>
      <w:pPr>
        <w:pStyle w:val="8"/>
        <w:numPr>
          <w:ilvl w:val="0"/>
          <w:numId w:val="0"/>
        </w:numPr>
        <w:ind w:firstLine="640" w:firstLineChars="200"/>
        <w:rPr>
          <w:rFonts w:hint="eastAsia" w:ascii="仿宋_GB2312" w:hAnsi="宋体" w:eastAsia="仿宋_GB2312" w:cs="Courier New"/>
          <w:bCs/>
          <w:color w:val="000000"/>
          <w:kern w:val="0"/>
          <w:sz w:val="32"/>
          <w:szCs w:val="32"/>
          <w:lang w:val="zh-CN" w:eastAsia="zh-CN" w:bidi="ar-SA"/>
        </w:rPr>
      </w:pPr>
      <w:r>
        <w:rPr>
          <w:rFonts w:hint="eastAsia" w:ascii="仿宋_GB2312" w:hAnsi="仿宋" w:eastAsia="仿宋_GB2312" w:cs="Courier New"/>
          <w:b w:val="0"/>
          <w:bCs/>
          <w:kern w:val="0"/>
          <w:sz w:val="32"/>
          <w:szCs w:val="32"/>
          <w:highlight w:val="none"/>
          <w:lang w:eastAsia="zh-CN"/>
        </w:rPr>
        <w:t>你</w:t>
      </w:r>
      <w:r>
        <w:rPr>
          <w:rFonts w:hint="eastAsia" w:ascii="仿宋_GB2312" w:hAnsi="仿宋" w:eastAsia="仿宋_GB2312" w:cs="Courier New"/>
          <w:b w:val="0"/>
          <w:bCs/>
          <w:kern w:val="0"/>
          <w:sz w:val="32"/>
          <w:szCs w:val="32"/>
          <w:highlight w:val="none"/>
        </w:rPr>
        <w:t>公司</w:t>
      </w:r>
      <w:r>
        <w:rPr>
          <w:rFonts w:hint="eastAsia" w:ascii="仿宋_GB2312" w:hAnsi="宋体" w:eastAsia="仿宋_GB2312" w:cs="Courier New"/>
          <w:bCs/>
          <w:color w:val="000000"/>
          <w:kern w:val="0"/>
          <w:sz w:val="32"/>
          <w:szCs w:val="32"/>
          <w:lang w:val="zh-CN" w:eastAsia="zh-CN" w:bidi="ar-SA"/>
        </w:rPr>
        <w:t>在未登记对公银行账号，经查询</w:t>
      </w:r>
      <w:r>
        <w:rPr>
          <w:rFonts w:hint="eastAsia" w:ascii="仿宋_GB2312" w:hAnsi="仿宋" w:eastAsia="仿宋_GB2312" w:cs="Courier New"/>
          <w:b w:val="0"/>
          <w:bCs/>
          <w:kern w:val="0"/>
          <w:sz w:val="32"/>
          <w:szCs w:val="32"/>
          <w:highlight w:val="none"/>
          <w:lang w:eastAsia="zh-CN"/>
        </w:rPr>
        <w:t>你</w:t>
      </w:r>
      <w:r>
        <w:rPr>
          <w:rFonts w:hint="eastAsia" w:ascii="仿宋_GB2312" w:hAnsi="仿宋" w:eastAsia="仿宋_GB2312" w:cs="Courier New"/>
          <w:b w:val="0"/>
          <w:bCs/>
          <w:kern w:val="0"/>
          <w:sz w:val="32"/>
          <w:szCs w:val="32"/>
          <w:highlight w:val="none"/>
        </w:rPr>
        <w:t>公司</w:t>
      </w:r>
      <w:r>
        <w:rPr>
          <w:rFonts w:hint="eastAsia" w:ascii="仿宋_GB2312" w:hAnsi="宋体" w:eastAsia="仿宋_GB2312" w:cs="Courier New"/>
          <w:bCs/>
          <w:color w:val="000000"/>
          <w:kern w:val="0"/>
          <w:sz w:val="32"/>
          <w:szCs w:val="32"/>
          <w:lang w:val="zh-CN" w:eastAsia="zh-CN" w:bidi="ar-SA"/>
        </w:rPr>
        <w:t>法定代表人、财务负责人、办税人的个人银行账户交易明细，从银行账户交易明细中未发现与下游受票企业的资金往来流水信息。</w:t>
      </w:r>
    </w:p>
    <w:p>
      <w:pPr>
        <w:numPr>
          <w:ilvl w:val="0"/>
          <w:numId w:val="0"/>
        </w:numPr>
        <w:ind w:firstLine="640" w:firstLineChars="200"/>
        <w:rPr>
          <w:rFonts w:hint="eastAsia" w:ascii="仿宋_GB2312" w:hAnsi="宋体" w:eastAsia="仿宋_GB2312" w:cs="Courier New"/>
          <w:bCs/>
          <w:color w:val="000000"/>
          <w:kern w:val="0"/>
          <w:sz w:val="32"/>
          <w:szCs w:val="32"/>
          <w:lang w:val="zh-CN" w:eastAsia="zh-CN"/>
        </w:rPr>
      </w:pPr>
      <w:r>
        <w:rPr>
          <w:rFonts w:hint="eastAsia" w:ascii="仿宋_GB2312" w:hAnsi="宋体" w:eastAsia="仿宋_GB2312" w:cs="Times New Roman"/>
          <w:color w:val="auto"/>
          <w:kern w:val="0"/>
          <w:sz w:val="32"/>
          <w:szCs w:val="32"/>
          <w:highlight w:val="none"/>
          <w:lang w:val="en-US" w:eastAsia="zh-CN"/>
        </w:rPr>
        <w:t>（四）纳税申报情况</w:t>
      </w:r>
    </w:p>
    <w:p>
      <w:pPr>
        <w:spacing w:line="600" w:lineRule="exact"/>
        <w:ind w:right="145" w:rightChars="69" w:firstLine="640" w:firstLineChars="200"/>
        <w:rPr>
          <w:rFonts w:hint="eastAsia" w:ascii="仿宋_GB2312" w:hAnsi="微软雅黑" w:eastAsia="仿宋_GB2312" w:cs="Times New Roman"/>
          <w:sz w:val="32"/>
          <w:szCs w:val="32"/>
          <w:lang w:val="zh-CN" w:eastAsia="zh-CN"/>
        </w:rPr>
      </w:pPr>
      <w:r>
        <w:rPr>
          <w:rFonts w:hint="eastAsia" w:ascii="仿宋_GB2312" w:hAnsi="微软雅黑" w:eastAsia="仿宋_GB2312" w:cs="Times New Roman"/>
          <w:sz w:val="32"/>
          <w:szCs w:val="32"/>
          <w:lang w:val="zh-CN" w:eastAsia="zh-CN"/>
        </w:rPr>
        <w:t>2025年7月2日，你公司申报了2025年4月1日至2025年6月30日属期的以下税费：增值税销售收入1,172,983.18元 、应缴增值税11,729.82元、城市维护建设税</w:t>
      </w:r>
      <w:r>
        <w:rPr>
          <w:rFonts w:hint="eastAsia" w:ascii="仿宋_GB2312" w:hAnsi="微软雅黑" w:eastAsia="仿宋_GB2312" w:cs="Times New Roman"/>
          <w:sz w:val="32"/>
          <w:szCs w:val="32"/>
          <w:lang w:val="en-US" w:eastAsia="zh-CN"/>
        </w:rPr>
        <w:t>293.24</w:t>
      </w:r>
      <w:r>
        <w:rPr>
          <w:rFonts w:hint="eastAsia" w:ascii="仿宋_GB2312" w:hAnsi="微软雅黑" w:eastAsia="仿宋_GB2312" w:cs="Times New Roman"/>
          <w:sz w:val="32"/>
          <w:szCs w:val="32"/>
          <w:lang w:val="zh-CN" w:eastAsia="zh-CN"/>
        </w:rPr>
        <w:t>元、地方教育附加</w:t>
      </w:r>
      <w:r>
        <w:rPr>
          <w:rFonts w:hint="eastAsia" w:ascii="仿宋_GB2312" w:hAnsi="微软雅黑" w:eastAsia="仿宋_GB2312" w:cs="Times New Roman"/>
          <w:sz w:val="32"/>
          <w:szCs w:val="32"/>
          <w:lang w:val="en-US" w:eastAsia="zh-CN"/>
        </w:rPr>
        <w:t>117.30</w:t>
      </w:r>
      <w:r>
        <w:rPr>
          <w:rFonts w:hint="eastAsia" w:ascii="仿宋_GB2312" w:hAnsi="微软雅黑" w:eastAsia="仿宋_GB2312" w:cs="Times New Roman"/>
          <w:sz w:val="32"/>
          <w:szCs w:val="32"/>
          <w:lang w:val="zh-CN" w:eastAsia="zh-CN"/>
        </w:rPr>
        <w:t>元、教育费附加</w:t>
      </w:r>
      <w:r>
        <w:rPr>
          <w:rFonts w:hint="eastAsia" w:ascii="仿宋_GB2312" w:hAnsi="微软雅黑" w:eastAsia="仿宋_GB2312" w:cs="Times New Roman"/>
          <w:sz w:val="32"/>
          <w:szCs w:val="32"/>
          <w:lang w:val="en-US" w:eastAsia="zh-CN"/>
        </w:rPr>
        <w:t>175.94</w:t>
      </w:r>
      <w:r>
        <w:rPr>
          <w:rFonts w:hint="eastAsia" w:ascii="仿宋_GB2312" w:hAnsi="微软雅黑" w:eastAsia="仿宋_GB2312" w:cs="Times New Roman"/>
          <w:sz w:val="32"/>
          <w:szCs w:val="32"/>
          <w:lang w:val="zh-CN" w:eastAsia="zh-CN"/>
        </w:rPr>
        <w:t>元、水利建设专项收入</w:t>
      </w:r>
      <w:r>
        <w:rPr>
          <w:rFonts w:hint="eastAsia" w:ascii="仿宋_GB2312" w:hAnsi="微软雅黑" w:eastAsia="仿宋_GB2312" w:cs="Times New Roman"/>
          <w:sz w:val="32"/>
          <w:szCs w:val="32"/>
          <w:lang w:val="en-US" w:eastAsia="zh-CN"/>
        </w:rPr>
        <w:t>58.65</w:t>
      </w:r>
      <w:r>
        <w:rPr>
          <w:rFonts w:hint="eastAsia" w:ascii="仿宋_GB2312" w:hAnsi="微软雅黑" w:eastAsia="仿宋_GB2312" w:cs="Times New Roman"/>
          <w:sz w:val="32"/>
          <w:szCs w:val="32"/>
          <w:lang w:val="zh-CN" w:eastAsia="zh-CN"/>
        </w:rPr>
        <w:t>元；企业所得税销售收入1元、应缴企业所得税</w:t>
      </w:r>
      <w:r>
        <w:rPr>
          <w:rFonts w:hint="eastAsia" w:ascii="仿宋_GB2312" w:hAnsi="微软雅黑" w:eastAsia="仿宋_GB2312" w:cs="Times New Roman"/>
          <w:sz w:val="32"/>
          <w:szCs w:val="32"/>
          <w:lang w:val="en-US" w:eastAsia="zh-CN"/>
        </w:rPr>
        <w:t>0.03</w:t>
      </w:r>
      <w:r>
        <w:rPr>
          <w:rFonts w:hint="eastAsia" w:ascii="仿宋_GB2312" w:hAnsi="微软雅黑" w:eastAsia="仿宋_GB2312" w:cs="Times New Roman"/>
          <w:sz w:val="32"/>
          <w:szCs w:val="32"/>
          <w:lang w:val="zh-CN" w:eastAsia="zh-CN"/>
        </w:rPr>
        <w:t xml:space="preserve"> 元。以上税费均未缴纳。</w:t>
      </w:r>
    </w:p>
    <w:p>
      <w:pPr>
        <w:pStyle w:val="2"/>
        <w:ind w:firstLine="640" w:firstLineChars="200"/>
        <w:rPr>
          <w:rFonts w:hint="eastAsia"/>
          <w:lang w:val="zh-CN" w:eastAsia="zh-CN"/>
        </w:rPr>
      </w:pPr>
      <w:r>
        <w:rPr>
          <w:rFonts w:hint="eastAsia" w:ascii="仿宋_GB2312" w:hAnsi="宋体" w:eastAsia="仿宋_GB2312" w:cs="Courier New"/>
          <w:bCs/>
          <w:color w:val="000000"/>
          <w:kern w:val="0"/>
          <w:sz w:val="32"/>
          <w:szCs w:val="32"/>
          <w:highlight w:val="none"/>
          <w:lang w:val="zh-CN" w:eastAsia="zh-CN"/>
        </w:rPr>
        <w:t>综上，你企业注册地址虚假，企业人员失联，在成立后短期内集中开具发票，发票所载货物服务品类繁多，无资金往来记录，有销无进、进销不匹配，暴力虚开后走逃失联特征明显，故你单位</w:t>
      </w:r>
      <w:r>
        <w:rPr>
          <w:rFonts w:hint="eastAsia" w:ascii="仿宋_GB2312" w:hAnsi="宋体" w:eastAsia="仿宋_GB2312" w:cs="Courier New"/>
          <w:b w:val="0"/>
          <w:bCs/>
          <w:kern w:val="0"/>
          <w:sz w:val="32"/>
          <w:szCs w:val="32"/>
          <w:highlight w:val="none"/>
          <w:lang w:eastAsia="zh-CN"/>
        </w:rPr>
        <w:t>在无真实业务发生的情况下</w:t>
      </w:r>
      <w:r>
        <w:rPr>
          <w:rFonts w:hint="eastAsia" w:ascii="仿宋_GB2312" w:hAnsi="宋体" w:eastAsia="仿宋_GB2312" w:cs="宋体"/>
          <w:kern w:val="0"/>
          <w:sz w:val="32"/>
          <w:szCs w:val="32"/>
          <w:highlight w:val="none"/>
          <w:shd w:val="clear" w:color="auto" w:fill="FFFFFF"/>
        </w:rPr>
        <w:t>为他人开具与实际经营业务不符的</w:t>
      </w:r>
      <w:r>
        <w:rPr>
          <w:rFonts w:hint="eastAsia" w:ascii="仿宋_GB2312" w:hAnsi="仿宋" w:eastAsia="仿宋_GB2312" w:cs="Courier New"/>
          <w:bCs/>
          <w:kern w:val="0"/>
          <w:sz w:val="32"/>
          <w:szCs w:val="32"/>
          <w:highlight w:val="none"/>
          <w:lang w:val="zh-CN"/>
        </w:rPr>
        <w:t>增值税电子普通发票</w:t>
      </w:r>
      <w:r>
        <w:rPr>
          <w:rFonts w:hint="eastAsia" w:ascii="仿宋_GB2312" w:hAnsi="微软雅黑" w:eastAsia="仿宋_GB2312"/>
          <w:sz w:val="32"/>
          <w:szCs w:val="32"/>
          <w:highlight w:val="none"/>
          <w:lang w:val="en-US" w:eastAsia="zh-CN"/>
        </w:rPr>
        <w:t>17份</w:t>
      </w:r>
      <w:r>
        <w:rPr>
          <w:rFonts w:hint="eastAsia" w:ascii="仿宋_GB2312" w:hAnsi="微软雅黑" w:eastAsia="仿宋_GB2312"/>
          <w:sz w:val="32"/>
          <w:szCs w:val="32"/>
          <w:highlight w:val="none"/>
          <w:lang w:eastAsia="zh-CN"/>
        </w:rPr>
        <w:t>，</w:t>
      </w:r>
      <w:r>
        <w:rPr>
          <w:rFonts w:hint="eastAsia" w:ascii="仿宋_GB2312" w:hAnsi="仿宋_GB2312" w:eastAsia="仿宋_GB2312" w:cs="仿宋_GB2312"/>
          <w:sz w:val="32"/>
          <w:szCs w:val="32"/>
          <w:lang w:val="en-US" w:eastAsia="zh-CN"/>
        </w:rPr>
        <w:t>发票金额2,360,451.74元，税额23,604.51元。价税合计2,384,056.25元</w:t>
      </w:r>
      <w:r>
        <w:rPr>
          <w:rFonts w:hint="eastAsia" w:ascii="仿宋_GB2312" w:hAnsi="仿宋" w:eastAsia="仿宋_GB2312" w:cs="Courier New"/>
          <w:bCs/>
          <w:kern w:val="0"/>
          <w:sz w:val="32"/>
          <w:szCs w:val="32"/>
          <w:highlight w:val="none"/>
          <w:lang w:val="zh-CN"/>
        </w:rPr>
        <w:t>。</w:t>
      </w:r>
    </w:p>
    <w:p>
      <w:pPr>
        <w:pStyle w:val="2"/>
        <w:ind w:firstLine="640" w:firstLineChars="200"/>
        <w:rPr>
          <w:rFonts w:hint="eastAsia" w:ascii="仿宋_GB2312" w:hAnsi="宋体" w:eastAsia="仿宋_GB2312" w:cs="宋体"/>
          <w:kern w:val="0"/>
          <w:sz w:val="32"/>
          <w:szCs w:val="32"/>
          <w:highlight w:val="none"/>
          <w:lang w:val="zh-CN" w:eastAsia="zh-CN" w:bidi="ar-SA"/>
        </w:rPr>
      </w:pPr>
      <w:r>
        <w:rPr>
          <w:rFonts w:hint="eastAsia" w:ascii="仿宋_GB2312" w:hAnsi="宋体" w:eastAsia="仿宋_GB2312" w:cs="宋体"/>
          <w:kern w:val="0"/>
          <w:sz w:val="32"/>
          <w:szCs w:val="32"/>
          <w:highlight w:val="none"/>
          <w:lang w:val="en-US" w:eastAsia="zh-CN" w:bidi="ar-SA"/>
        </w:rPr>
        <w:t>上述违法事实，主要有以下证据证明：</w:t>
      </w:r>
    </w:p>
    <w:p>
      <w:pPr>
        <w:keepNext w:val="0"/>
        <w:keepLines w:val="0"/>
        <w:pageBreakBefore w:val="0"/>
        <w:widowControl w:val="0"/>
        <w:kinsoku/>
        <w:wordWrap/>
        <w:overflowPunct/>
        <w:topLinePunct w:val="0"/>
        <w:autoSpaceDE/>
        <w:autoSpaceDN/>
        <w:bidi w:val="0"/>
        <w:adjustRightInd/>
        <w:snapToGrid w:val="0"/>
        <w:spacing w:line="600" w:lineRule="exact"/>
        <w:ind w:right="145" w:rightChars="69" w:firstLine="640" w:firstLineChars="200"/>
        <w:textAlignment w:val="auto"/>
        <w:rPr>
          <w:rFonts w:hint="eastAsia" w:ascii="仿宋_GB2312" w:hAnsi="宋体" w:eastAsia="仿宋_GB2312" w:cs="宋体"/>
          <w:kern w:val="0"/>
          <w:sz w:val="32"/>
          <w:szCs w:val="32"/>
          <w:highlight w:val="none"/>
          <w:lang w:val="en-US" w:eastAsia="zh-CN"/>
        </w:rPr>
      </w:pPr>
      <w:r>
        <w:rPr>
          <w:rFonts w:hint="eastAsia" w:ascii="仿宋_GB2312" w:hAnsi="微软雅黑" w:eastAsia="仿宋_GB2312" w:cs="Times New Roman"/>
          <w:sz w:val="32"/>
          <w:szCs w:val="32"/>
          <w:lang w:val="zh-CN" w:eastAsia="zh-CN"/>
        </w:rPr>
        <w:t>证据1：</w:t>
      </w:r>
      <w:r>
        <w:rPr>
          <w:rFonts w:hint="eastAsia" w:ascii="仿宋_GB2312" w:hAnsi="仿宋" w:eastAsia="仿宋_GB2312" w:cs="Courier New"/>
          <w:b w:val="0"/>
          <w:bCs/>
          <w:kern w:val="0"/>
          <w:sz w:val="32"/>
          <w:szCs w:val="32"/>
          <w:highlight w:val="none"/>
          <w:lang w:val="zh-CN" w:eastAsia="zh-CN"/>
        </w:rPr>
        <w:t>主管税务局苏尼特左旗税务局</w:t>
      </w:r>
      <w:r>
        <w:rPr>
          <w:rFonts w:hint="eastAsia" w:ascii="仿宋_GB2312" w:hAnsi="仿宋" w:eastAsia="仿宋_GB2312" w:cs="Courier New"/>
          <w:b w:val="0"/>
          <w:bCs/>
          <w:kern w:val="0"/>
          <w:sz w:val="32"/>
          <w:szCs w:val="32"/>
          <w:highlight w:val="none"/>
          <w:lang w:val="en-US" w:eastAsia="zh-CN"/>
        </w:rPr>
        <w:t>提供的</w:t>
      </w:r>
      <w:r>
        <w:rPr>
          <w:rFonts w:hint="eastAsia" w:ascii="仿宋_GB2312" w:hAnsi="宋体" w:eastAsia="仿宋_GB2312" w:cs="宋体"/>
          <w:kern w:val="0"/>
          <w:sz w:val="32"/>
          <w:szCs w:val="32"/>
          <w:highlight w:val="none"/>
          <w:lang w:eastAsia="zh-CN"/>
        </w:rPr>
        <w:t>实地调查报告、实地核实图片及视频、拨打电话音频、截图包括实名认证信息截图、申报明细、财务报表、三方协议签订查询、税费欠缴、银行账户，发票开具明</w:t>
      </w:r>
      <w:r>
        <w:rPr>
          <w:rFonts w:hint="eastAsia" w:ascii="仿宋_GB2312" w:hAnsi="宋体" w:eastAsia="仿宋_GB2312" w:cs="宋体"/>
          <w:kern w:val="0"/>
          <w:sz w:val="32"/>
          <w:szCs w:val="32"/>
          <w:highlight w:val="none"/>
          <w:lang w:val="en-US" w:eastAsia="zh-CN"/>
        </w:rPr>
        <w:t>细。</w:t>
      </w:r>
    </w:p>
    <w:p>
      <w:pPr>
        <w:keepNext w:val="0"/>
        <w:keepLines w:val="0"/>
        <w:pageBreakBefore w:val="0"/>
        <w:widowControl w:val="0"/>
        <w:kinsoku/>
        <w:wordWrap/>
        <w:overflowPunct/>
        <w:topLinePunct w:val="0"/>
        <w:autoSpaceDE/>
        <w:autoSpaceDN/>
        <w:bidi w:val="0"/>
        <w:adjustRightInd/>
        <w:snapToGrid w:val="0"/>
        <w:spacing w:line="600" w:lineRule="exact"/>
        <w:ind w:right="145" w:rightChars="69" w:firstLine="640" w:firstLineChars="200"/>
        <w:textAlignment w:val="auto"/>
        <w:rPr>
          <w:rFonts w:hint="eastAsia" w:ascii="仿宋_GB2312" w:hAnsi="宋体" w:eastAsia="仿宋_GB2312" w:cs="宋体"/>
          <w:kern w:val="0"/>
          <w:sz w:val="32"/>
          <w:szCs w:val="32"/>
          <w:highlight w:val="none"/>
          <w:lang w:val="zh-CN" w:eastAsia="zh-CN"/>
        </w:rPr>
      </w:pPr>
      <w:r>
        <w:rPr>
          <w:rFonts w:hint="eastAsia" w:ascii="仿宋_GB2312" w:hAnsi="宋体" w:eastAsia="仿宋_GB2312" w:cs="宋体"/>
          <w:kern w:val="0"/>
          <w:sz w:val="32"/>
          <w:szCs w:val="32"/>
          <w:highlight w:val="none"/>
          <w:lang w:val="zh-CN" w:eastAsia="zh-CN"/>
        </w:rPr>
        <w:t>证据2：你</w:t>
      </w:r>
      <w:r>
        <w:rPr>
          <w:rFonts w:hint="eastAsia" w:ascii="仿宋_GB2312" w:hAnsi="仿宋" w:eastAsia="仿宋_GB2312" w:cs="Courier New"/>
          <w:b w:val="0"/>
          <w:bCs/>
          <w:kern w:val="0"/>
          <w:sz w:val="32"/>
          <w:szCs w:val="32"/>
          <w:highlight w:val="none"/>
          <w:lang w:val="en-US" w:eastAsia="zh-CN"/>
        </w:rPr>
        <w:t>公司</w:t>
      </w:r>
      <w:r>
        <w:rPr>
          <w:rFonts w:hint="eastAsia" w:ascii="仿宋_GB2312" w:hAnsi="宋体" w:eastAsia="仿宋_GB2312" w:cs="宋体"/>
          <w:kern w:val="0"/>
          <w:sz w:val="32"/>
          <w:szCs w:val="32"/>
          <w:highlight w:val="none"/>
          <w:lang w:val="en-US" w:eastAsia="zh-CN"/>
        </w:rPr>
        <w:t>的“多证合一”登记信息确认表、申报明细数据、增值税电子普通发票开具明细表、</w:t>
      </w:r>
      <w:r>
        <w:rPr>
          <w:rFonts w:hint="eastAsia" w:ascii="仿宋_GB2312" w:hAnsi="仿宋" w:eastAsia="仿宋_GB2312" w:cs="Courier New"/>
          <w:b w:val="0"/>
          <w:bCs/>
          <w:kern w:val="0"/>
          <w:sz w:val="32"/>
          <w:szCs w:val="32"/>
          <w:highlight w:val="none"/>
          <w:lang w:val="en-US" w:eastAsia="zh-CN"/>
        </w:rPr>
        <w:t>未取得发票查询结果</w:t>
      </w:r>
      <w:r>
        <w:rPr>
          <w:rFonts w:hint="eastAsia" w:ascii="仿宋_GB2312" w:hAnsi="宋体" w:eastAsia="仿宋_GB2312" w:cs="宋体"/>
          <w:kern w:val="0"/>
          <w:sz w:val="32"/>
          <w:szCs w:val="32"/>
          <w:highlight w:val="none"/>
          <w:lang w:val="en-US" w:eastAsia="zh-CN"/>
        </w:rPr>
        <w:t>；工商注册登记信息；虚假注册地址证明</w:t>
      </w:r>
      <w:r>
        <w:rPr>
          <w:rFonts w:hint="eastAsia" w:ascii="仿宋_GB2312" w:hAnsi="宋体" w:eastAsia="仿宋_GB2312" w:cs="宋体"/>
          <w:kern w:val="0"/>
          <w:sz w:val="32"/>
          <w:szCs w:val="32"/>
          <w:highlight w:val="none"/>
          <w:lang w:val="zh-CN"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right="145" w:rightChars="69" w:firstLine="640" w:firstLineChars="200"/>
        <w:textAlignment w:val="auto"/>
        <w:rPr>
          <w:rFonts w:hint="eastAsia"/>
          <w:lang w:val="zh-CN" w:eastAsia="zh-CN"/>
        </w:rPr>
      </w:pPr>
      <w:r>
        <w:rPr>
          <w:rFonts w:hint="eastAsia" w:ascii="仿宋_GB2312" w:hAnsi="宋体" w:eastAsia="仿宋_GB2312" w:cs="宋体"/>
          <w:kern w:val="0"/>
          <w:sz w:val="32"/>
          <w:szCs w:val="32"/>
          <w:highlight w:val="none"/>
          <w:lang w:val="zh-CN" w:eastAsia="zh-CN"/>
        </w:rPr>
        <w:t>证据3：</w:t>
      </w:r>
      <w:r>
        <w:rPr>
          <w:rFonts w:hint="eastAsia" w:ascii="仿宋_GB2312" w:hAnsi="宋体" w:eastAsia="仿宋_GB2312" w:cs="宋体"/>
          <w:kern w:val="0"/>
          <w:sz w:val="32"/>
          <w:szCs w:val="32"/>
          <w:highlight w:val="none"/>
          <w:lang w:val="en-US" w:eastAsia="zh-CN"/>
        </w:rPr>
        <w:t>拨打</w:t>
      </w:r>
      <w:bookmarkStart w:id="0" w:name="_GoBack"/>
      <w:bookmarkEnd w:id="0"/>
      <w:r>
        <w:rPr>
          <w:rFonts w:hint="eastAsia" w:ascii="仿宋_GB2312" w:hAnsi="宋体" w:eastAsia="仿宋_GB2312" w:cs="宋体"/>
          <w:kern w:val="0"/>
          <w:sz w:val="32"/>
          <w:szCs w:val="32"/>
          <w:highlight w:val="none"/>
          <w:lang w:val="en-US" w:eastAsia="zh-CN"/>
        </w:rPr>
        <w:t>注册登记电话录像、注册地</w:t>
      </w:r>
      <w:r>
        <w:rPr>
          <w:rFonts w:hint="eastAsia" w:ascii="仿宋_GB2312" w:hAnsi="仿宋" w:eastAsia="仿宋_GB2312" w:cs="Courier New"/>
          <w:b w:val="0"/>
          <w:bCs/>
          <w:kern w:val="0"/>
          <w:sz w:val="32"/>
          <w:szCs w:val="32"/>
          <w:highlight w:val="none"/>
          <w:lang w:val="en-US" w:eastAsia="zh-CN"/>
        </w:rPr>
        <w:t>址实地调查录像、相关人员银行账户资金流水信息</w:t>
      </w:r>
      <w:r>
        <w:rPr>
          <w:rFonts w:hint="eastAsia" w:ascii="仿宋_GB2312" w:hAnsi="仿宋" w:eastAsia="仿宋_GB2312" w:cs="Courier New"/>
          <w:b w:val="0"/>
          <w:bCs/>
          <w:kern w:val="0"/>
          <w:sz w:val="32"/>
          <w:szCs w:val="32"/>
          <w:highlight w:val="none"/>
          <w:lang w:val="zh-CN" w:eastAsia="zh-CN"/>
        </w:rPr>
        <w:t>。</w:t>
      </w:r>
    </w:p>
    <w:p>
      <w:pPr>
        <w:ind w:firstLine="630" w:firstLineChars="196"/>
        <w:rPr>
          <w:rFonts w:hint="eastAsia" w:ascii="仿宋_GB2312" w:hAnsi="仿宋_GB2312" w:eastAsia="仿宋_GB2312" w:cs="宋体"/>
          <w:kern w:val="0"/>
          <w:sz w:val="32"/>
          <w:szCs w:val="24"/>
        </w:rPr>
      </w:pPr>
      <w:r>
        <w:rPr>
          <w:rFonts w:hint="eastAsia" w:ascii="仿宋_GB2312" w:eastAsia="仿宋_GB2312"/>
          <w:b/>
          <w:bCs/>
          <w:sz w:val="32"/>
          <w:szCs w:val="32"/>
        </w:rPr>
        <w:t>二、处理决定</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eastAsia" w:ascii="仿宋_GB2312" w:hAnsi="宋体" w:eastAsia="仿宋_GB2312" w:cs="宋体"/>
          <w:kern w:val="0"/>
          <w:sz w:val="32"/>
          <w:szCs w:val="32"/>
          <w:highlight w:val="none"/>
          <w:shd w:val="clear" w:color="auto" w:fill="FFFFFF"/>
        </w:rPr>
      </w:pPr>
      <w:r>
        <w:rPr>
          <w:rFonts w:hint="eastAsia" w:ascii="仿宋_GB2312" w:hAnsi="宋体" w:eastAsia="仿宋_GB2312" w:cs="宋体"/>
          <w:kern w:val="0"/>
          <w:sz w:val="32"/>
          <w:szCs w:val="32"/>
          <w:highlight w:val="none"/>
          <w:shd w:val="clear" w:color="auto" w:fill="FFFFFF"/>
        </w:rPr>
        <w:t>根据《中华人民共和国发票管理办法》第二十</w:t>
      </w:r>
      <w:r>
        <w:rPr>
          <w:rFonts w:hint="eastAsia" w:ascii="仿宋_GB2312" w:hAnsi="宋体" w:eastAsia="仿宋_GB2312" w:cs="宋体"/>
          <w:kern w:val="0"/>
          <w:sz w:val="32"/>
          <w:szCs w:val="32"/>
          <w:highlight w:val="none"/>
          <w:shd w:val="clear" w:color="auto" w:fill="FFFFFF"/>
          <w:lang w:eastAsia="zh-CN"/>
        </w:rPr>
        <w:t>一</w:t>
      </w:r>
      <w:r>
        <w:rPr>
          <w:rFonts w:hint="eastAsia" w:ascii="仿宋_GB2312" w:hAnsi="宋体" w:eastAsia="仿宋_GB2312" w:cs="宋体"/>
          <w:kern w:val="0"/>
          <w:sz w:val="32"/>
          <w:szCs w:val="32"/>
          <w:highlight w:val="none"/>
          <w:shd w:val="clear" w:color="auto" w:fill="FFFFFF"/>
        </w:rPr>
        <w:t>条第二款规定：“任何单位和个人不得有下列虚开发票行为：（一）为他人、为自己开具与实际经营业务不符的发票；”</w:t>
      </w:r>
      <w:r>
        <w:rPr>
          <w:rFonts w:hint="eastAsia" w:ascii="仿宋_GB2312" w:hAnsi="宋体" w:eastAsia="仿宋_GB2312" w:cs="宋体"/>
          <w:kern w:val="0"/>
          <w:sz w:val="32"/>
          <w:szCs w:val="32"/>
          <w:highlight w:val="none"/>
          <w:shd w:val="clear" w:color="auto" w:fill="FFFFFF"/>
          <w:lang w:eastAsia="zh-CN"/>
        </w:rPr>
        <w:t>上述违法事实</w:t>
      </w:r>
      <w:r>
        <w:rPr>
          <w:rFonts w:hint="eastAsia" w:ascii="仿宋_GB2312" w:hAnsi="宋体" w:eastAsia="仿宋_GB2312" w:cs="宋体"/>
          <w:b w:val="0"/>
          <w:bCs/>
          <w:sz w:val="32"/>
          <w:szCs w:val="32"/>
          <w:highlight w:val="none"/>
          <w:lang w:eastAsia="zh-CN"/>
        </w:rPr>
        <w:t>可以认定，</w:t>
      </w:r>
      <w:r>
        <w:rPr>
          <w:rFonts w:hint="eastAsia" w:ascii="仿宋_GB2312" w:hAnsi="宋体" w:eastAsia="仿宋_GB2312" w:cs="宋体"/>
          <w:kern w:val="0"/>
          <w:sz w:val="32"/>
          <w:szCs w:val="32"/>
          <w:highlight w:val="none"/>
          <w:shd w:val="clear" w:color="auto" w:fill="FFFFFF"/>
          <w:lang w:eastAsia="zh-CN"/>
        </w:rPr>
        <w:t>你公司</w:t>
      </w:r>
      <w:r>
        <w:rPr>
          <w:rFonts w:hint="eastAsia" w:ascii="仿宋_GB2312" w:hAnsi="宋体" w:eastAsia="仿宋_GB2312" w:cs="Courier New"/>
          <w:b w:val="0"/>
          <w:bCs/>
          <w:kern w:val="0"/>
          <w:sz w:val="32"/>
          <w:szCs w:val="32"/>
          <w:highlight w:val="none"/>
          <w:lang w:eastAsia="zh-CN"/>
        </w:rPr>
        <w:t>在无真实业务发生的情况下</w:t>
      </w:r>
      <w:r>
        <w:rPr>
          <w:rFonts w:hint="eastAsia" w:ascii="仿宋_GB2312" w:hAnsi="宋体" w:eastAsia="仿宋_GB2312" w:cs="宋体"/>
          <w:kern w:val="0"/>
          <w:sz w:val="32"/>
          <w:szCs w:val="32"/>
          <w:highlight w:val="none"/>
          <w:shd w:val="clear" w:color="auto" w:fill="FFFFFF"/>
        </w:rPr>
        <w:t>为他人开具与实际经营业务不符的增值税电子普通发票</w:t>
      </w:r>
      <w:r>
        <w:rPr>
          <w:rFonts w:hint="eastAsia" w:ascii="仿宋_GB2312" w:hAnsi="微软雅黑" w:eastAsia="仿宋_GB2312"/>
          <w:sz w:val="32"/>
          <w:szCs w:val="32"/>
          <w:highlight w:val="none"/>
          <w:lang w:val="en-US" w:eastAsia="zh-CN"/>
        </w:rPr>
        <w:t>17份</w:t>
      </w:r>
      <w:r>
        <w:rPr>
          <w:rFonts w:hint="eastAsia" w:ascii="仿宋_GB2312" w:hAnsi="微软雅黑" w:eastAsia="仿宋_GB2312"/>
          <w:sz w:val="32"/>
          <w:szCs w:val="32"/>
          <w:highlight w:val="none"/>
          <w:lang w:eastAsia="zh-CN"/>
        </w:rPr>
        <w:t>，</w:t>
      </w:r>
      <w:r>
        <w:rPr>
          <w:rFonts w:hint="eastAsia" w:ascii="仿宋_GB2312" w:hAnsi="仿宋_GB2312" w:eastAsia="仿宋_GB2312" w:cs="仿宋_GB2312"/>
          <w:sz w:val="32"/>
          <w:szCs w:val="32"/>
          <w:lang w:val="en-US" w:eastAsia="zh-CN"/>
        </w:rPr>
        <w:t>发票金额2,360,451.74元，税额23,604.51元，价税合计2,384,056.25元</w:t>
      </w:r>
      <w:r>
        <w:rPr>
          <w:rFonts w:hint="eastAsia" w:ascii="仿宋_GB2312" w:hAnsi="宋体" w:eastAsia="仿宋_GB2312" w:cs="宋体"/>
          <w:kern w:val="0"/>
          <w:sz w:val="32"/>
          <w:szCs w:val="32"/>
          <w:highlight w:val="none"/>
          <w:shd w:val="clear" w:color="auto" w:fill="FFFFFF"/>
        </w:rPr>
        <w:t>。</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eastAsia" w:ascii="仿宋_GB2312" w:hAnsi="宋体" w:eastAsia="仿宋_GB2312" w:cs="宋体"/>
          <w:kern w:val="0"/>
          <w:sz w:val="32"/>
          <w:szCs w:val="32"/>
          <w:highlight w:val="none"/>
          <w:shd w:val="clear" w:color="auto" w:fill="FFFFFF"/>
          <w:lang w:val="zh-CN"/>
        </w:rPr>
      </w:pPr>
      <w:r>
        <w:rPr>
          <w:rFonts w:hint="eastAsia" w:ascii="仿宋_GB2312" w:hAnsi="宋体" w:eastAsia="仿宋_GB2312" w:cs="宋体"/>
          <w:kern w:val="0"/>
          <w:sz w:val="32"/>
          <w:szCs w:val="32"/>
          <w:highlight w:val="none"/>
          <w:shd w:val="clear" w:color="auto" w:fill="FFFFFF"/>
          <w:lang w:eastAsia="zh-CN"/>
        </w:rPr>
        <w:t>根据《中华人民共和国刑法》第二百零五条之一“虚开本法第二百零五条规定以外的其他发票，情节严重的，处二年以下有期徒刑、拘役或者管制，并处罚金;情节特别严重的，处二年以上七年以下有期徒刑，并处罚金。”、</w:t>
      </w:r>
      <w:r>
        <w:rPr>
          <w:rFonts w:hint="eastAsia" w:ascii="仿宋_GB2312" w:hAnsi="宋体" w:eastAsia="仿宋_GB2312" w:cs="宋体"/>
          <w:kern w:val="0"/>
          <w:sz w:val="32"/>
          <w:szCs w:val="32"/>
          <w:highlight w:val="none"/>
          <w:shd w:val="clear" w:color="auto" w:fill="FFFFFF"/>
        </w:rPr>
        <w:t>《最高人民检察院、公安部关于公安机关管辖的刑事案件立案追诉标准的规定（二）》（公通字</w:t>
      </w:r>
      <w:r>
        <w:rPr>
          <w:rFonts w:hint="eastAsia" w:ascii="仿宋_GB2312" w:hAnsi="宋体" w:eastAsia="仿宋_GB2312" w:cs="宋体"/>
          <w:b w:val="0"/>
          <w:bCs/>
          <w:sz w:val="32"/>
          <w:szCs w:val="32"/>
          <w:highlight w:val="none"/>
        </w:rPr>
        <w:t>〔20</w:t>
      </w:r>
      <w:r>
        <w:rPr>
          <w:rFonts w:hint="eastAsia" w:ascii="仿宋_GB2312" w:hAnsi="宋体" w:eastAsia="仿宋_GB2312" w:cs="宋体"/>
          <w:b w:val="0"/>
          <w:bCs/>
          <w:sz w:val="32"/>
          <w:szCs w:val="32"/>
          <w:highlight w:val="none"/>
          <w:lang w:val="en-US" w:eastAsia="zh-CN"/>
        </w:rPr>
        <w:t>22</w:t>
      </w:r>
      <w:r>
        <w:rPr>
          <w:rFonts w:hint="eastAsia" w:ascii="仿宋_GB2312" w:hAnsi="宋体" w:eastAsia="仿宋_GB2312" w:cs="宋体"/>
          <w:b w:val="0"/>
          <w:bCs/>
          <w:sz w:val="32"/>
          <w:szCs w:val="32"/>
          <w:highlight w:val="none"/>
        </w:rPr>
        <w:t>〕</w:t>
      </w:r>
      <w:r>
        <w:rPr>
          <w:rFonts w:hint="eastAsia" w:ascii="仿宋_GB2312" w:hAnsi="宋体" w:eastAsia="仿宋_GB2312" w:cs="宋体"/>
          <w:kern w:val="0"/>
          <w:sz w:val="32"/>
          <w:szCs w:val="32"/>
          <w:highlight w:val="none"/>
          <w:shd w:val="clear" w:color="auto" w:fill="FFFFFF"/>
        </w:rPr>
        <w:t>12号）第五十七条</w:t>
      </w:r>
      <w:r>
        <w:rPr>
          <w:rFonts w:hint="eastAsia" w:ascii="仿宋_GB2312" w:hAnsi="宋体" w:eastAsia="仿宋_GB2312" w:cs="宋体"/>
          <w:kern w:val="0"/>
          <w:sz w:val="32"/>
          <w:szCs w:val="32"/>
          <w:highlight w:val="none"/>
          <w:shd w:val="clear" w:color="auto" w:fill="FFFFFF"/>
          <w:lang w:eastAsia="zh-CN"/>
        </w:rPr>
        <w:t>“</w:t>
      </w:r>
      <w:r>
        <w:rPr>
          <w:rFonts w:hint="eastAsia" w:ascii="仿宋_GB2312" w:hAnsi="宋体" w:eastAsia="仿宋_GB2312" w:cs="宋体"/>
          <w:kern w:val="0"/>
          <w:sz w:val="32"/>
          <w:szCs w:val="32"/>
          <w:highlight w:val="none"/>
          <w:shd w:val="clear" w:color="auto" w:fill="FFFFFF"/>
        </w:rPr>
        <w:t>虚开刑法第二百零五条规定以外的其他发票，涉嫌下列情形之一的，应予立案追诉：（一）虚开发票金额累计在五十万元以上的；</w:t>
      </w:r>
      <w:r>
        <w:rPr>
          <w:rFonts w:hint="eastAsia" w:ascii="仿宋_GB2312" w:hAnsi="宋体" w:eastAsia="仿宋_GB2312" w:cs="宋体"/>
          <w:kern w:val="0"/>
          <w:sz w:val="32"/>
          <w:szCs w:val="32"/>
          <w:highlight w:val="none"/>
          <w:shd w:val="clear" w:color="auto" w:fill="FFFFFF"/>
          <w:lang w:eastAsia="zh-CN"/>
        </w:rPr>
        <w:t>”、</w:t>
      </w:r>
      <w:r>
        <w:rPr>
          <w:rFonts w:hint="eastAsia" w:ascii="仿宋_GB2312" w:hAnsi="宋体" w:eastAsia="仿宋_GB2312" w:cs="宋体"/>
          <w:kern w:val="0"/>
          <w:sz w:val="32"/>
          <w:szCs w:val="32"/>
          <w:highlight w:val="none"/>
          <w:shd w:val="clear" w:color="auto" w:fill="FFFFFF"/>
        </w:rPr>
        <w:t>《行政执法机关移送涉嫌犯罪案件的规定》（中华人民共和国国务院令第310号）第三条</w:t>
      </w:r>
      <w:r>
        <w:rPr>
          <w:rFonts w:hint="eastAsia" w:ascii="仿宋_GB2312" w:hAnsi="宋体" w:eastAsia="仿宋_GB2312" w:cs="宋体"/>
          <w:sz w:val="32"/>
          <w:szCs w:val="32"/>
          <w:highlight w:val="none"/>
        </w:rPr>
        <w:t>“</w:t>
      </w:r>
      <w:r>
        <w:rPr>
          <w:rFonts w:hint="eastAsia" w:ascii="仿宋_GB2312" w:hAnsi="宋体" w:eastAsia="仿宋_GB2312" w:cs="宋体"/>
          <w:kern w:val="0"/>
          <w:sz w:val="32"/>
          <w:szCs w:val="32"/>
          <w:highlight w:val="none"/>
          <w:shd w:val="clear" w:color="auto" w:fill="FFFFFF"/>
        </w:rPr>
        <w:t>行政执法机关在依法查处违法行为过程中，发现违法事实涉及的金额、违法事实的情节、违法事实造成的后果等，根据刑法关于破坏社会主义市场经济秩序罪、妨害社会管理秩序罪等罪的规定和最高人民法院、最高人民检察院关于破坏社会主义市场经济秩序罪、妨害社会管理秩序罪等罪的司法解释以及最高人民检察院、公安部关于经济犯罪案件的追诉标准等规定，涉嫌构成犯罪，依法需要追究刑事责任的，必须依照本规定向公安机关移送。”</w:t>
      </w:r>
      <w:r>
        <w:rPr>
          <w:rFonts w:hint="eastAsia" w:ascii="仿宋_GB2312" w:hAnsi="宋体" w:eastAsia="仿宋_GB2312" w:cs="宋体"/>
          <w:kern w:val="0"/>
          <w:sz w:val="32"/>
          <w:szCs w:val="32"/>
          <w:highlight w:val="none"/>
          <w:shd w:val="clear" w:color="auto" w:fill="FFFFFF"/>
          <w:lang w:eastAsia="zh-CN"/>
        </w:rPr>
        <w:t>之规定，</w:t>
      </w:r>
      <w:r>
        <w:rPr>
          <w:rFonts w:hint="eastAsia" w:ascii="仿宋_GB2312" w:hAnsi="宋体" w:eastAsia="仿宋_GB2312" w:cs="宋体"/>
          <w:kern w:val="0"/>
          <w:sz w:val="32"/>
          <w:szCs w:val="32"/>
          <w:highlight w:val="none"/>
          <w:shd w:val="clear" w:color="auto" w:fill="FFFFFF"/>
          <w:lang w:val="zh-CN" w:eastAsia="zh-CN"/>
        </w:rPr>
        <w:t>你公司上述虚开增值税电子普通发票</w:t>
      </w:r>
      <w:r>
        <w:rPr>
          <w:rFonts w:hint="eastAsia" w:ascii="仿宋_GB2312" w:hAnsi="宋体" w:eastAsia="仿宋_GB2312" w:cs="宋体"/>
          <w:kern w:val="0"/>
          <w:sz w:val="32"/>
          <w:szCs w:val="32"/>
          <w:highlight w:val="none"/>
          <w:shd w:val="clear" w:color="auto" w:fill="FFFFFF"/>
          <w:lang w:val="en-US" w:eastAsia="zh-CN"/>
        </w:rPr>
        <w:t>的违法事实</w:t>
      </w:r>
      <w:r>
        <w:rPr>
          <w:rFonts w:hint="eastAsia" w:ascii="仿宋_GB2312" w:hAnsi="宋体" w:eastAsia="仿宋_GB2312" w:cs="宋体"/>
          <w:kern w:val="0"/>
          <w:sz w:val="32"/>
          <w:szCs w:val="32"/>
          <w:highlight w:val="none"/>
          <w:shd w:val="clear" w:color="auto" w:fill="FFFFFF"/>
          <w:lang w:val="zh-CN"/>
        </w:rPr>
        <w:t>涉嫌犯罪且</w:t>
      </w:r>
      <w:r>
        <w:rPr>
          <w:rFonts w:hint="eastAsia" w:ascii="仿宋_GB2312" w:hAnsi="宋体" w:eastAsia="仿宋_GB2312" w:cs="宋体"/>
          <w:kern w:val="0"/>
          <w:sz w:val="32"/>
          <w:szCs w:val="32"/>
          <w:highlight w:val="none"/>
          <w:shd w:val="clear" w:color="auto" w:fill="FFFFFF"/>
          <w:lang w:val="zh-CN" w:eastAsia="zh-CN"/>
        </w:rPr>
        <w:t>达到移送标准</w:t>
      </w:r>
      <w:r>
        <w:rPr>
          <w:rFonts w:hint="eastAsia" w:ascii="仿宋_GB2312" w:hAnsi="宋体" w:eastAsia="仿宋_GB2312" w:cs="宋体"/>
          <w:kern w:val="0"/>
          <w:sz w:val="32"/>
          <w:szCs w:val="32"/>
          <w:highlight w:val="none"/>
          <w:shd w:val="clear" w:color="auto" w:fill="FFFFFF"/>
          <w:lang w:val="zh-CN"/>
        </w:rPr>
        <w:t>，我局依法移送公安机关查处。</w:t>
      </w:r>
    </w:p>
    <w:p>
      <w:pPr>
        <w:adjustRightInd w:val="0"/>
        <w:spacing w:line="360" w:lineRule="auto"/>
        <w:ind w:firstLine="627" w:firstLineChars="196"/>
        <w:rPr>
          <w:rFonts w:hint="eastAsia" w:ascii="仿宋_GB2312" w:hAnsi="仿宋_GB2312" w:eastAsia="仿宋_GB2312"/>
          <w:sz w:val="32"/>
          <w:szCs w:val="21"/>
        </w:rPr>
      </w:pPr>
    </w:p>
    <w:p>
      <w:pPr>
        <w:adjustRightInd w:val="0"/>
        <w:spacing w:line="360" w:lineRule="auto"/>
        <w:ind w:firstLine="627" w:firstLineChars="196"/>
        <w:rPr>
          <w:rFonts w:hint="eastAsia" w:ascii="仿宋_GB2312" w:hAnsi="仿宋_GB2312" w:eastAsia="仿宋_GB2312"/>
          <w:sz w:val="32"/>
          <w:szCs w:val="21"/>
        </w:rPr>
      </w:pPr>
      <w:r>
        <w:rPr>
          <w:rFonts w:hint="eastAsia" w:ascii="仿宋_GB2312" w:hAnsi="仿宋_GB2312" w:eastAsia="仿宋_GB2312"/>
          <w:sz w:val="32"/>
          <w:szCs w:val="21"/>
        </w:rPr>
        <w:t>你</w:t>
      </w:r>
      <w:r>
        <w:rPr>
          <w:rFonts w:hint="eastAsia" w:ascii="仿宋_GB2312" w:hAnsi="仿宋_GB2312" w:eastAsia="仿宋_GB2312"/>
          <w:sz w:val="32"/>
          <w:szCs w:val="21"/>
          <w:lang w:eastAsia="zh-CN"/>
        </w:rPr>
        <w:t>公司</w:t>
      </w:r>
      <w:r>
        <w:rPr>
          <w:rFonts w:hint="eastAsia" w:ascii="仿宋_GB2312" w:hAnsi="仿宋_GB2312" w:eastAsia="仿宋_GB2312"/>
          <w:sz w:val="32"/>
          <w:szCs w:val="21"/>
        </w:rPr>
        <w:t>若同我局在纳税上有争议，可</w:t>
      </w:r>
      <w:r>
        <w:rPr>
          <w:rFonts w:hint="eastAsia" w:ascii="仿宋_GB2312" w:hAnsi="仿宋_GB2312" w:eastAsia="仿宋_GB2312"/>
          <w:sz w:val="32"/>
          <w:szCs w:val="21"/>
          <w:lang w:eastAsia="zh-CN"/>
        </w:rPr>
        <w:t>在收到本决定书</w:t>
      </w:r>
      <w:r>
        <w:rPr>
          <w:rFonts w:hint="eastAsia" w:ascii="仿宋_GB2312" w:hAnsi="仿宋_GB2312" w:eastAsia="仿宋_GB2312"/>
          <w:sz w:val="32"/>
          <w:szCs w:val="21"/>
        </w:rPr>
        <w:t>之日起六十日内依法向</w:t>
      </w:r>
      <w:r>
        <w:rPr>
          <w:rFonts w:hint="eastAsia" w:ascii="仿宋_GB2312" w:hAnsi="仿宋_GB2312" w:eastAsia="仿宋_GB2312"/>
          <w:bCs/>
          <w:sz w:val="32"/>
          <w:szCs w:val="21"/>
          <w:lang w:val="en-US" w:eastAsia="zh-CN"/>
        </w:rPr>
        <w:t>国家税务总局锡林郭勒盟税务局</w:t>
      </w:r>
      <w:r>
        <w:rPr>
          <w:rFonts w:hint="eastAsia" w:ascii="仿宋_GB2312" w:hAnsi="仿宋_GB2312" w:eastAsia="仿宋_GB2312"/>
          <w:sz w:val="32"/>
          <w:szCs w:val="21"/>
        </w:rPr>
        <w:t>申请行政复议。</w:t>
      </w:r>
    </w:p>
    <w:p>
      <w:pPr>
        <w:rPr>
          <w:rFonts w:hint="eastAsia" w:ascii="仿宋_GB2312" w:eastAsia="仿宋_GB2312"/>
          <w:sz w:val="32"/>
          <w:szCs w:val="32"/>
        </w:rPr>
      </w:pPr>
    </w:p>
    <w:p>
      <w:pPr>
        <w:rPr>
          <w:rFonts w:hint="eastAsia" w:ascii="仿宋_GB2312" w:eastAsia="仿宋_GB2312"/>
          <w:sz w:val="32"/>
          <w:szCs w:val="32"/>
        </w:rPr>
      </w:pPr>
    </w:p>
    <w:p>
      <w:pPr>
        <w:spacing w:line="560" w:lineRule="exact"/>
        <w:jc w:val="right"/>
        <w:rPr>
          <w:rFonts w:hint="eastAsia" w:ascii="仿宋_GB2312" w:hAnsi="仿宋" w:eastAsia="仿宋_GB2312"/>
          <w:sz w:val="32"/>
        </w:rPr>
      </w:pPr>
      <w:r>
        <w:rPr>
          <w:rFonts w:hint="eastAsia" w:ascii="仿宋_GB2312" w:eastAsia="仿宋_GB2312"/>
          <w:sz w:val="32"/>
          <w:szCs w:val="32"/>
          <w:lang w:val="en-US" w:eastAsia="zh-CN"/>
        </w:rPr>
        <w:t xml:space="preserve">          </w:t>
      </w:r>
      <w:r>
        <w:rPr>
          <w:rFonts w:hint="eastAsia" w:ascii="仿宋_GB2312" w:hAnsi="仿宋" w:eastAsia="仿宋_GB2312"/>
          <w:sz w:val="32"/>
        </w:rPr>
        <w:t>税务机关（印章）</w:t>
      </w:r>
    </w:p>
    <w:p>
      <w:pPr>
        <w:ind w:firstLine="3840" w:firstLineChars="1200"/>
        <w:jc w:val="right"/>
        <w:rPr>
          <w:highlight w:val="yellow"/>
        </w:rPr>
      </w:pPr>
      <w:r>
        <w:rPr>
          <w:rFonts w:hint="eastAsia" w:ascii="仿宋_GB2312" w:hAnsi="仿宋" w:eastAsia="仿宋_GB2312"/>
          <w:sz w:val="32"/>
          <w:highlight w:val="none"/>
          <w:lang w:eastAsia="zh-CN"/>
        </w:rPr>
        <w:t>二Ｏ二五年十一</w:t>
      </w:r>
      <w:r>
        <w:rPr>
          <w:rFonts w:hint="eastAsia" w:ascii="仿宋_GB2312" w:hAnsi="仿宋" w:eastAsia="仿宋_GB2312"/>
          <w:color w:val="auto"/>
          <w:sz w:val="32"/>
          <w:highlight w:val="none"/>
          <w:lang w:eastAsia="zh-CN"/>
        </w:rPr>
        <w:t>月十日</w:t>
      </w:r>
    </w:p>
    <w:sectPr>
      <w:headerReference r:id="rId5" w:type="first"/>
      <w:footerReference r:id="rId8" w:type="first"/>
      <w:headerReference r:id="rId3" w:type="default"/>
      <w:footerReference r:id="rId6" w:type="default"/>
      <w:headerReference r:id="rId4" w:type="even"/>
      <w:footerReference r:id="rId7" w:type="even"/>
      <w:pgSz w:w="11906" w:h="16838"/>
      <w:pgMar w:top="1814"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Dotum">
    <w:panose1 w:val="020B0600000101010101"/>
    <w:charset w:val="81"/>
    <w:family w:val="swiss"/>
    <w:pitch w:val="default"/>
    <w:sig w:usb0="B00002AF" w:usb1="69D77CFB" w:usb2="00000030" w:usb3="00000000" w:csb0="4008009F" w:csb1="DFD7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hint="eastAsia" w:ascii="仿宋_GB2312" w:eastAsia="仿宋_GB2312"/>
        <w:kern w:val="0"/>
        <w:szCs w:val="21"/>
      </w:rPr>
      <w:t>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3</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03CB8"/>
    <w:rsid w:val="01FB2445"/>
    <w:rsid w:val="068E4135"/>
    <w:rsid w:val="0F607A0D"/>
    <w:rsid w:val="10FC788C"/>
    <w:rsid w:val="140C0BD3"/>
    <w:rsid w:val="16EB7A9F"/>
    <w:rsid w:val="18374C25"/>
    <w:rsid w:val="1B1D4B81"/>
    <w:rsid w:val="1BC86699"/>
    <w:rsid w:val="1E6A46E3"/>
    <w:rsid w:val="1EE434B3"/>
    <w:rsid w:val="2218544C"/>
    <w:rsid w:val="27AF5ABB"/>
    <w:rsid w:val="28AE10BE"/>
    <w:rsid w:val="2E357A6C"/>
    <w:rsid w:val="32E1285E"/>
    <w:rsid w:val="342D5F22"/>
    <w:rsid w:val="36DE64BC"/>
    <w:rsid w:val="375961B3"/>
    <w:rsid w:val="382061F2"/>
    <w:rsid w:val="3CE339CD"/>
    <w:rsid w:val="3EEF6C07"/>
    <w:rsid w:val="48863458"/>
    <w:rsid w:val="49EA5960"/>
    <w:rsid w:val="4A596B6C"/>
    <w:rsid w:val="4AFD74A9"/>
    <w:rsid w:val="4B383E12"/>
    <w:rsid w:val="4C143EFC"/>
    <w:rsid w:val="521A68A5"/>
    <w:rsid w:val="52D66240"/>
    <w:rsid w:val="536D4C7E"/>
    <w:rsid w:val="58DD1D0E"/>
    <w:rsid w:val="599A27D2"/>
    <w:rsid w:val="5A9F2C60"/>
    <w:rsid w:val="5D4447C5"/>
    <w:rsid w:val="60F11C50"/>
    <w:rsid w:val="616C73DD"/>
    <w:rsid w:val="62F94B0F"/>
    <w:rsid w:val="64370CD2"/>
    <w:rsid w:val="65506FB4"/>
    <w:rsid w:val="667E3C7E"/>
    <w:rsid w:val="6B2A6AD6"/>
    <w:rsid w:val="72697BD6"/>
    <w:rsid w:val="742F3F39"/>
    <w:rsid w:val="7445022B"/>
    <w:rsid w:val="7543067C"/>
    <w:rsid w:val="76647136"/>
    <w:rsid w:val="767832EE"/>
    <w:rsid w:val="77157F92"/>
    <w:rsid w:val="775675F7"/>
    <w:rsid w:val="7C0B67A9"/>
    <w:rsid w:val="7DB05C5D"/>
    <w:rsid w:val="7F474C54"/>
    <w:rsid w:val="7F510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table of authorities"/>
    <w:basedOn w:val="1"/>
    <w:next w:val="1"/>
    <w:qFormat/>
    <w:uiPriority w:val="0"/>
    <w:pPr>
      <w:ind w:left="0" w:leftChars="0"/>
    </w:pPr>
  </w:style>
  <w:style w:type="paragraph" w:styleId="4">
    <w:name w:val="footer"/>
    <w:basedOn w:val="1"/>
    <w:qFormat/>
    <w:uiPriority w:val="0"/>
    <w:pPr>
      <w:tabs>
        <w:tab w:val="center" w:pos="4153"/>
        <w:tab w:val="right" w:pos="8306"/>
      </w:tabs>
      <w:snapToGrid w:val="0"/>
      <w:jc w:val="left"/>
    </w:pPr>
    <w:rPr>
      <w:kern w:val="2"/>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8">
    <w:name w:val="UserStyle_0"/>
    <w:basedOn w:val="1"/>
    <w:qFormat/>
    <w:uiPriority w:val="0"/>
    <w:pPr>
      <w:spacing w:line="660" w:lineRule="exact"/>
      <w:ind w:firstLine="720" w:firstLineChars="200"/>
      <w:textAlignment w:val="baseline"/>
    </w:pPr>
    <w:rPr>
      <w:rFonts w:eastAsia="楷体_GB2312"/>
      <w:sz w:val="36"/>
      <w:szCs w:val="36"/>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
    <w:name w:val="hover"/>
    <w:basedOn w:val="7"/>
    <w:qFormat/>
    <w:uiPriority w:val="0"/>
  </w:style>
  <w:style w:type="character" w:customStyle="1" w:styleId="11">
    <w:name w:val="hover1"/>
    <w:basedOn w:val="7"/>
    <w:qFormat/>
    <w:uiPriority w:val="0"/>
  </w:style>
  <w:style w:type="character" w:customStyle="1" w:styleId="12">
    <w:name w:val="red2"/>
    <w:basedOn w:val="7"/>
    <w:qFormat/>
    <w:uiPriority w:val="0"/>
    <w:rPr>
      <w:rFonts w:hint="eastAsia" w:ascii="宋体" w:hAnsi="宋体" w:eastAsia="宋体" w:cs="宋体"/>
      <w:b/>
      <w:bCs/>
      <w:color w:val="FF0000"/>
    </w:rPr>
  </w:style>
  <w:style w:type="character" w:customStyle="1" w:styleId="13">
    <w:name w:val="tree-text"/>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2023-09-27T01:08:00Z</dcterms:created>
  <dc:creator>Administrator</dc:creator>
  <cp:lastModifiedBy>乌敦夫</cp:lastModifiedBy>
  <cp:lastPrinted>2025-10-22T03:26:00Z</cp:lastPrinted>
  <dcterms:modified xsi:type="dcterms:W3CDTF">2025-12-01T07:53:50Z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